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lang w:eastAsia="zh-CN"/>
        </w:rPr>
        <w:t>叶城县</w:t>
      </w:r>
      <w:r>
        <w:rPr>
          <w:rFonts w:hint="eastAsia" w:ascii="方正小标宋简体" w:hAnsi="方正小标宋简体" w:eastAsia="方正小标宋简体" w:cs="方正小标宋简体"/>
          <w:sz w:val="36"/>
          <w:szCs w:val="36"/>
          <w:u w:val="none"/>
          <w:lang w:val="en-US" w:eastAsia="zh-CN"/>
        </w:rPr>
        <w:t>困难残疾人生活补贴</w:t>
      </w:r>
      <w:r>
        <w:rPr>
          <w:rFonts w:hint="eastAsia" w:ascii="方正小标宋简体" w:hAnsi="方正小标宋简体" w:eastAsia="方正小标宋简体" w:cs="方正小标宋简体"/>
          <w:sz w:val="36"/>
          <w:szCs w:val="36"/>
          <w:u w:val="none"/>
        </w:rPr>
        <w:t>政策公告</w:t>
      </w:r>
    </w:p>
    <w:p>
      <w:pPr>
        <w:spacing w:line="540" w:lineRule="exact"/>
        <w:rPr>
          <w:rFonts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none"/>
          <w:lang w:val="en-US" w:eastAsia="zh-CN"/>
        </w:rPr>
        <w:t>困难残疾人生活补贴</w:t>
      </w:r>
      <w:r>
        <w:rPr>
          <w:rFonts w:hint="eastAsia" w:ascii="仿宋_GB2312" w:hAnsi="仿宋_GB2312" w:eastAsia="仿宋_GB2312" w:cs="仿宋_GB2312"/>
          <w:sz w:val="32"/>
          <w:szCs w:val="32"/>
          <w:u w:val="none"/>
        </w:rPr>
        <w:t>资金公告如下。</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cs="仿宋_GB2312"/>
          <w:sz w:val="32"/>
          <w:szCs w:val="32"/>
          <w:u w:val="none"/>
        </w:rPr>
      </w:pPr>
      <w:r>
        <w:rPr>
          <w:rFonts w:hint="eastAsia" w:ascii="黑体" w:hAnsi="黑体" w:eastAsia="黑体" w:cs="仿宋_GB2312"/>
          <w:sz w:val="32"/>
          <w:szCs w:val="32"/>
          <w:u w:val="none"/>
        </w:rPr>
        <w:t>政策依据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国务院《关于全面建立困难残疾人生活补贴和重度残疾人护理补贴的意见》（国发【2015】52号</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自治区人民政府《关于建立困难残疾人生活补贴和重度残疾人护理补贴制度的实施意见》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新政发【2016】44号</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自治区人民政府办公厅《关于印发基本公共服务邻域自治区以下共同财政事权和支出责任划分改革方案的通知》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新政办发【2019】99号</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民政部、财政部、中国残疾人《关于进一步完善困难残疾人生活补贴和重度残疾人护理补贴制度的意见》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民发【2021】70号</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自治区民政厅 财政厅 残联《关于提高全区困难残疾人生活补贴和重度残疾人护理补贴标准的通知》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新民发【2021】88号文</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自治区民政厅 财政厅 残联关于印发《关于进一步完善困难残疾人生活补贴和重度残疾人护理补贴制度的实施意见》的通知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新民规发【2022】3号</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民政部 财政部 中国残联《关于加强残疾人两项补贴精准管理的意见》</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民发【2022】79号</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自治区民政厅 财政厅 残联关于印发《关于加强残疾人两项补贴精准管理的实施意见》的通知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新民规发【2023】7号）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二、补助对象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城乡低保家庭中的残疾人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三、</w:t>
      </w:r>
      <w:r>
        <w:rPr>
          <w:rFonts w:hint="eastAsia" w:ascii="黑体" w:hAnsi="黑体" w:eastAsia="黑体" w:cs="仿宋_GB2312"/>
          <w:sz w:val="32"/>
          <w:szCs w:val="32"/>
          <w:u w:val="none"/>
        </w:rPr>
        <w:t>补助标准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110元/月</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四</w:t>
      </w:r>
      <w:r>
        <w:rPr>
          <w:rFonts w:hint="eastAsia" w:ascii="黑体" w:hAnsi="黑体" w:eastAsia="黑体" w:cs="仿宋_GB2312"/>
          <w:sz w:val="32"/>
          <w:szCs w:val="32"/>
          <w:u w:val="none"/>
        </w:rPr>
        <w:t>、发放方式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银行卡发放。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五、</w:t>
      </w:r>
      <w:r>
        <w:rPr>
          <w:rFonts w:hint="eastAsia" w:ascii="黑体" w:hAnsi="黑体" w:eastAsia="黑体" w:cs="仿宋_GB2312"/>
          <w:sz w:val="32"/>
          <w:szCs w:val="32"/>
          <w:u w:val="none"/>
        </w:rPr>
        <w:t>发放时限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按月发放,每月15日前</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六</w:t>
      </w:r>
      <w:r>
        <w:rPr>
          <w:rFonts w:hint="eastAsia" w:ascii="黑体" w:hAnsi="黑体" w:eastAsia="黑体" w:cs="仿宋_GB2312"/>
          <w:sz w:val="32"/>
          <w:szCs w:val="32"/>
          <w:u w:val="none"/>
        </w:rPr>
        <w:t>、政策咨询和监督投诉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群众如对困难残疾人生活补贴资金发放工作有意见建议的，可拨打以下电话。</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1.</w:t>
      </w:r>
      <w:r>
        <w:rPr>
          <w:rFonts w:hint="eastAsia" w:ascii="仿宋_GB2312" w:hAnsi="仿宋_GB2312" w:eastAsia="仿宋_GB2312" w:cs="仿宋_GB2312"/>
          <w:b/>
          <w:bCs/>
          <w:sz w:val="32"/>
          <w:szCs w:val="32"/>
          <w:u w:val="none"/>
          <w:lang w:eastAsia="zh-CN"/>
        </w:rPr>
        <w:t>叶城</w:t>
      </w:r>
      <w:r>
        <w:rPr>
          <w:rFonts w:hint="eastAsia" w:ascii="仿宋_GB2312" w:hAnsi="仿宋_GB2312" w:eastAsia="仿宋_GB2312" w:cs="仿宋_GB2312"/>
          <w:b/>
          <w:bCs/>
          <w:sz w:val="32"/>
          <w:szCs w:val="32"/>
          <w:u w:val="none"/>
        </w:rPr>
        <w:t>县财政局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主要负责人（局长）：</w:t>
      </w:r>
      <w:r>
        <w:rPr>
          <w:rFonts w:hint="eastAsia" w:ascii="仿宋_GB2312" w:hAnsi="仿宋_GB2312" w:eastAsia="仿宋_GB2312" w:cs="仿宋_GB2312"/>
          <w:sz w:val="32"/>
          <w:szCs w:val="32"/>
          <w:u w:val="none"/>
          <w:lang w:eastAsia="zh-CN"/>
        </w:rPr>
        <w:t>马局长</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val="en-US" w:eastAsia="zh-CN"/>
        </w:rPr>
        <w:t>13779888366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经办人（科长或股长）：金</w:t>
      </w:r>
      <w:r>
        <w:rPr>
          <w:rFonts w:hint="eastAsia" w:ascii="仿宋_GB2312" w:hAnsi="仿宋_GB2312" w:eastAsia="仿宋_GB2312" w:cs="仿宋_GB2312"/>
          <w:sz w:val="32"/>
          <w:szCs w:val="32"/>
          <w:u w:val="none"/>
          <w:lang w:eastAsia="zh-CN"/>
        </w:rPr>
        <w:t>先生</w:t>
      </w:r>
      <w:r>
        <w:rPr>
          <w:rFonts w:hint="eastAsia" w:ascii="仿宋_GB2312" w:hAnsi="仿宋_GB2312" w:eastAsia="仿宋_GB2312" w:cs="仿宋_GB2312"/>
          <w:sz w:val="32"/>
          <w:szCs w:val="32"/>
          <w:u w:val="none"/>
        </w:rPr>
        <w:t>，联系电话：18299655791</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2.</w:t>
      </w:r>
      <w:r>
        <w:rPr>
          <w:rFonts w:hint="eastAsia" w:ascii="仿宋_GB2312" w:hAnsi="仿宋_GB2312" w:eastAsia="仿宋_GB2312" w:cs="仿宋_GB2312"/>
          <w:b/>
          <w:bCs/>
          <w:sz w:val="32"/>
          <w:szCs w:val="32"/>
          <w:u w:val="none"/>
          <w:lang w:eastAsia="zh-CN"/>
        </w:rPr>
        <w:t>叶城县民政局</w:t>
      </w:r>
      <w:r>
        <w:rPr>
          <w:rFonts w:hint="eastAsia" w:ascii="仿宋_GB2312" w:hAnsi="仿宋_GB2312" w:eastAsia="仿宋_GB2312" w:cs="仿宋_GB2312"/>
          <w:b/>
          <w:bCs/>
          <w:sz w:val="32"/>
          <w:szCs w:val="32"/>
          <w:u w:val="none"/>
        </w:rPr>
        <w:t>（业务主管部门）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主要负责人（局长）：夏</w:t>
      </w:r>
      <w:r>
        <w:rPr>
          <w:rFonts w:hint="eastAsia" w:ascii="仿宋_GB2312" w:hAnsi="仿宋_GB2312" w:eastAsia="仿宋_GB2312" w:cs="仿宋_GB2312"/>
          <w:sz w:val="32"/>
          <w:szCs w:val="32"/>
          <w:u w:val="none"/>
          <w:lang w:eastAsia="zh-CN"/>
        </w:rPr>
        <w:t>局长</w:t>
      </w:r>
      <w:r>
        <w:rPr>
          <w:rFonts w:hint="eastAsia" w:ascii="仿宋_GB2312" w:hAnsi="仿宋_GB2312" w:eastAsia="仿宋_GB2312" w:cs="仿宋_GB2312"/>
          <w:sz w:val="32"/>
          <w:szCs w:val="32"/>
          <w:u w:val="none"/>
        </w:rPr>
        <w:t>，联系电话：18299648855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经办人（科长或股长）：阿</w:t>
      </w:r>
      <w:r>
        <w:rPr>
          <w:rFonts w:hint="eastAsia" w:ascii="仿宋_GB2312" w:hAnsi="仿宋_GB2312" w:eastAsia="仿宋_GB2312" w:cs="仿宋_GB2312"/>
          <w:sz w:val="32"/>
          <w:szCs w:val="32"/>
          <w:u w:val="none"/>
          <w:lang w:eastAsia="zh-CN"/>
        </w:rPr>
        <w:t>先生</w:t>
      </w:r>
      <w:r>
        <w:rPr>
          <w:rFonts w:hint="eastAsia" w:ascii="仿宋_GB2312" w:hAnsi="仿宋_GB2312" w:eastAsia="仿宋_GB2312" w:cs="仿宋_GB2312"/>
          <w:sz w:val="32"/>
          <w:szCs w:val="32"/>
          <w:u w:val="none"/>
        </w:rPr>
        <w:t>，联系电话：17590106737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3.</w:t>
      </w:r>
      <w:r>
        <w:rPr>
          <w:rFonts w:hint="eastAsia" w:ascii="仿宋_GB2312" w:hAnsi="仿宋_GB2312" w:eastAsia="仿宋_GB2312" w:cs="仿宋_GB2312"/>
          <w:b/>
          <w:bCs/>
          <w:sz w:val="32"/>
          <w:szCs w:val="32"/>
          <w:u w:val="none"/>
          <w:lang w:eastAsia="zh-CN"/>
        </w:rPr>
        <w:t>叶城</w:t>
      </w:r>
      <w:r>
        <w:rPr>
          <w:rFonts w:hint="eastAsia" w:ascii="仿宋_GB2312" w:hAnsi="仿宋_GB2312" w:eastAsia="仿宋_GB2312" w:cs="仿宋_GB2312"/>
          <w:b/>
          <w:bCs/>
          <w:sz w:val="32"/>
          <w:szCs w:val="32"/>
          <w:u w:val="none"/>
        </w:rPr>
        <w:t>县</w:t>
      </w:r>
      <w:r>
        <w:rPr>
          <w:rFonts w:hint="eastAsia" w:ascii="仿宋_GB2312" w:hAnsi="仿宋_GB2312" w:eastAsia="仿宋_GB2312" w:cs="仿宋_GB2312"/>
          <w:b/>
          <w:sz w:val="32"/>
          <w:szCs w:val="32"/>
          <w:u w:val="none"/>
          <w:lang w:val="en-US" w:eastAsia="zh-CN"/>
        </w:rPr>
        <w:t>中国邮政储蓄银行股份有限公司叶城县支行</w:t>
      </w:r>
      <w:r>
        <w:rPr>
          <w:rFonts w:hint="eastAsia" w:ascii="仿宋_GB2312" w:hAnsi="仿宋_GB2312" w:eastAsia="仿宋_GB2312" w:cs="仿宋_GB2312"/>
          <w:b/>
          <w:sz w:val="32"/>
          <w:szCs w:val="32"/>
          <w:u w:val="none"/>
        </w:rPr>
        <w:t>（代发银行）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主要负责人（主任）：杜</w:t>
      </w:r>
      <w:r>
        <w:rPr>
          <w:rFonts w:hint="eastAsia" w:ascii="仿宋_GB2312" w:hAnsi="仿宋_GB2312" w:eastAsia="仿宋_GB2312" w:cs="仿宋_GB2312"/>
          <w:sz w:val="32"/>
          <w:szCs w:val="32"/>
          <w:u w:val="none"/>
          <w:lang w:eastAsia="zh-CN"/>
        </w:rPr>
        <w:t>主任</w:t>
      </w:r>
      <w:r>
        <w:rPr>
          <w:rFonts w:hint="eastAsia" w:ascii="仿宋_GB2312" w:hAnsi="仿宋_GB2312" w:eastAsia="仿宋_GB2312" w:cs="仿宋_GB2312"/>
          <w:sz w:val="32"/>
          <w:szCs w:val="32"/>
          <w:u w:val="none"/>
        </w:rPr>
        <w:t>，联系电话：15739951229</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经办人（业务部门负责人）：沙</w:t>
      </w:r>
      <w:r>
        <w:rPr>
          <w:rFonts w:hint="eastAsia" w:ascii="仿宋_GB2312" w:hAnsi="仿宋_GB2312" w:eastAsia="仿宋_GB2312" w:cs="仿宋_GB2312"/>
          <w:sz w:val="32"/>
          <w:szCs w:val="32"/>
          <w:u w:val="none"/>
          <w:lang w:eastAsia="zh-CN"/>
        </w:rPr>
        <w:t>女士</w:t>
      </w:r>
      <w:bookmarkStart w:id="0" w:name="_GoBack"/>
      <w:bookmarkEnd w:id="0"/>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联系电话：18609981322</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宋体" w:eastAsia="仿宋_GB2312" w:cs="宋体"/>
          <w:sz w:val="32"/>
          <w:szCs w:val="32"/>
          <w:u w:val="none"/>
        </w:rPr>
        <w:sectPr>
          <w:footerReference r:id="rId3" w:type="default"/>
          <w:type w:val="continuous"/>
          <w:pgSz w:w="11906" w:h="16838"/>
          <w:pgMar w:top="1985" w:right="1531" w:bottom="1588" w:left="1531" w:header="851" w:footer="992" w:gutter="0"/>
          <w:cols w:space="720" w:num="1"/>
          <w:docGrid w:type="lines" w:linePitch="312" w:charSpace="0"/>
        </w:sectPr>
      </w:pPr>
      <w:r>
        <w:rPr>
          <w:rFonts w:hint="eastAsia" w:ascii="仿宋_GB2312" w:hAnsi="仿宋" w:eastAsia="仿宋_GB2312"/>
          <w:sz w:val="32"/>
          <w:szCs w:val="32"/>
          <w:u w:val="none"/>
        </w:rPr>
        <w:t>202</w:t>
      </w:r>
      <w:r>
        <w:rPr>
          <w:rFonts w:hint="eastAsia" w:ascii="仿宋_GB2312" w:hAnsi="仿宋" w:eastAsia="仿宋_GB2312"/>
          <w:sz w:val="32"/>
          <w:szCs w:val="32"/>
          <w:u w:val="none"/>
          <w:lang w:val="en-US" w:eastAsia="zh-CN"/>
        </w:rPr>
        <w:t>4</w:t>
      </w:r>
      <w:r>
        <w:rPr>
          <w:rFonts w:hint="eastAsia" w:ascii="仿宋_GB2312" w:hAnsi="宋体" w:eastAsia="仿宋_GB2312" w:cs="宋体"/>
          <w:sz w:val="32"/>
          <w:szCs w:val="32"/>
          <w:u w:val="none"/>
        </w:rPr>
        <w:t xml:space="preserve">年 </w:t>
      </w:r>
      <w:r>
        <w:rPr>
          <w:rFonts w:hint="eastAsia" w:ascii="仿宋_GB2312" w:hAnsi="宋体" w:eastAsia="仿宋_GB2312" w:cs="宋体"/>
          <w:sz w:val="32"/>
          <w:szCs w:val="32"/>
          <w:u w:val="none"/>
          <w:lang w:val="en-US" w:eastAsia="zh-CN"/>
        </w:rPr>
        <w:t>5</w:t>
      </w:r>
      <w:r>
        <w:rPr>
          <w:rFonts w:hint="eastAsia" w:ascii="仿宋_GB2312" w:hAnsi="宋体" w:eastAsia="仿宋_GB2312" w:cs="宋体"/>
          <w:sz w:val="32"/>
          <w:szCs w:val="32"/>
          <w:u w:val="none"/>
        </w:rPr>
        <w:t>月</w:t>
      </w:r>
      <w:r>
        <w:rPr>
          <w:rFonts w:hint="eastAsia" w:ascii="仿宋_GB2312" w:hAnsi="宋体" w:eastAsia="仿宋_GB2312" w:cs="宋体"/>
          <w:sz w:val="32"/>
          <w:szCs w:val="32"/>
          <w:u w:val="none"/>
          <w:lang w:val="en-US" w:eastAsia="zh-CN"/>
        </w:rPr>
        <w:t>15</w:t>
      </w:r>
      <w:r>
        <w:rPr>
          <w:rFonts w:hint="eastAsia" w:ascii="仿宋_GB2312" w:hAnsi="宋体" w:eastAsia="仿宋_GB2312" w:cs="宋体"/>
          <w:sz w:val="32"/>
          <w:szCs w:val="32"/>
          <w:u w:val="none"/>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宋体" w:eastAsia="仿宋_GB2312" w:cs="宋体"/>
          <w:sz w:val="32"/>
          <w:szCs w:val="32"/>
          <w:u w:val="none"/>
        </w:rPr>
      </w:pPr>
    </w:p>
    <w:sectPr>
      <w:type w:val="continuous"/>
      <w:pgSz w:w="11906" w:h="16838"/>
      <w:pgMar w:top="1985"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C086"/>
    <w:multiLevelType w:val="singleLevel"/>
    <w:tmpl w:val="1E32C086"/>
    <w:lvl w:ilvl="0" w:tentative="0">
      <w:start w:val="1"/>
      <w:numFmt w:val="decimal"/>
      <w:suff w:val="nothing"/>
      <w:lvlText w:val="%1、"/>
      <w:lvlJc w:val="left"/>
    </w:lvl>
  </w:abstractNum>
  <w:abstractNum w:abstractNumId="1">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708C4"/>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1A43A2F"/>
    <w:rsid w:val="02026DD1"/>
    <w:rsid w:val="04654841"/>
    <w:rsid w:val="08901BC7"/>
    <w:rsid w:val="12AC6FA2"/>
    <w:rsid w:val="173855E8"/>
    <w:rsid w:val="1E201A80"/>
    <w:rsid w:val="24B269FD"/>
    <w:rsid w:val="336D5C00"/>
    <w:rsid w:val="349127C1"/>
    <w:rsid w:val="3B7237A5"/>
    <w:rsid w:val="429D251A"/>
    <w:rsid w:val="46780F26"/>
    <w:rsid w:val="57244481"/>
    <w:rsid w:val="5B4708C4"/>
    <w:rsid w:val="75C857F5"/>
    <w:rsid w:val="77F002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脚 Char"/>
    <w:basedOn w:val="5"/>
    <w:link w:val="2"/>
    <w:qFormat/>
    <w:uiPriority w:val="99"/>
    <w:rPr>
      <w:sz w:val="18"/>
      <w:szCs w:val="18"/>
    </w:rPr>
  </w:style>
  <w:style w:type="character" w:customStyle="1" w:styleId="8">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648</Words>
  <Characters>723</Characters>
  <Lines>6</Lines>
  <Paragraphs>1</Paragraphs>
  <TotalTime>0</TotalTime>
  <ScaleCrop>false</ScaleCrop>
  <LinksUpToDate>false</LinksUpToDate>
  <CharactersWithSpaces>733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2024-05-17T09:12:00Z</dcterms:created>
  <dc:creator>Administrator</dc:creator>
  <cp:lastModifiedBy>Administrator</cp:lastModifiedBy>
  <dcterms:modified xsi:type="dcterms:W3CDTF">2024-05-20T09:55:17Z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