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left="3515" w:leftChars="912" w:hanging="1600" w:hangingChars="5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hint="eastAsia" w:ascii="仿宋_GB2312" w:hAnsi="仿宋_GB2312" w:eastAsia="仿宋_GB2312" w:cs="仿宋_GB2312"/>
          <w:sz w:val="32"/>
        </w:rPr>
        <w:t>工作人员、村干部、基层干部等补助经费项目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60" w:lineRule="exact"/>
        <w:ind w:firstLine="1920" w:firstLineChars="600"/>
        <w:rPr>
          <w:rFonts w:ascii="仿宋_GB2312" w:hAnsi="仿宋_GB2312" w:eastAsia="仿宋_GB2312" w:cs="仿宋_GB2312"/>
          <w:bCs/>
          <w:sz w:val="32"/>
          <w:szCs w:val="32"/>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54.63万元，三老人员3.99万元，人数2.36万元，干部绩效0.84万元，村民小组长5.2万元，村干部报酬19.4万元，基层补贴8.37万元，工作个人补助14.5万元，。用于保障三老人员36人，村主任471人，干部绩效76人，村民小组长52人，村干部97人，基层补贴352人，工作81人村委会人数18260人，后备干部30人，人士25人补助及培训工作经费。此项资金保证了工作人员、村干部、基层干部等补助经费，提高了办公水平。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w:t>
      </w:r>
      <w:r>
        <w:rPr>
          <w:rFonts w:hint="eastAsia" w:hAnsi="宋体" w:eastAsia="仿宋_GB2312" w:cs="宋体"/>
          <w:kern w:val="0"/>
          <w:sz w:val="36"/>
          <w:szCs w:val="36"/>
        </w:rPr>
        <w:t>工作人员、村干部、基层干部等补助经费项目</w:t>
      </w:r>
      <w:r>
        <w:rPr>
          <w:rFonts w:hint="eastAsia" w:ascii="仿宋_GB2312" w:hAnsi="仿宋_GB2312" w:eastAsia="仿宋_GB2312" w:cs="仿宋_GB2312"/>
          <w:bCs/>
          <w:sz w:val="32"/>
          <w:szCs w:val="32"/>
        </w:rPr>
        <w:t>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w:t>
      </w:r>
      <w:r>
        <w:rPr>
          <w:rFonts w:hint="eastAsia" w:hAnsi="宋体" w:eastAsia="仿宋_GB2312" w:cs="宋体"/>
          <w:kern w:val="0"/>
          <w:sz w:val="36"/>
          <w:szCs w:val="36"/>
        </w:rPr>
        <w:t>工作人员、村干部、基层干部等补助经费项目</w:t>
      </w:r>
      <w:r>
        <w:rPr>
          <w:rFonts w:hint="eastAsia" w:ascii="仿宋_GB2312" w:hAnsi="仿宋_GB2312" w:eastAsia="仿宋_GB2312" w:cs="仿宋_GB2312"/>
          <w:bCs/>
          <w:sz w:val="32"/>
          <w:szCs w:val="32"/>
        </w:rPr>
        <w:t>资金54.63万元，用于保障基层干部生活补贴，进一步加强农村基层组织建设，调动和保护基层干部的工作积极性，充分发挥建设社会主义新农村中的骨干带头作用。按照年度预算，此项资金按时发放，很大程度上提高了基层干部工作积极性。</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行【2015】335号、喀地财行【2017】12号文件要求，本项目资金54.63万元，其中财政资金54.63万元，其他资金0万元，资金到位54.63万元；资金到位率100%。共发放我单位三老人员36人、小组长471人、干部绩效76人、村民小组长52人、村干部97人、基层补贴352人、工作81人，三老人员补贴1108.3元/人/年、小组长补贴50元/人/年、干部绩效补贴110.5元/人/年、村民小组长补贴1000元/人/年、村干部补贴2000元/人/年、基层补贴补贴237.8元/人/年、工作补贴1786.7元/人/年，共计54.63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根据新财行【2015】335号、喀地财行【2017】12号文件，到位资金</w:t>
      </w:r>
      <w:r>
        <w:rPr>
          <w:rFonts w:hint="eastAsia" w:ascii="仿宋_GB2312" w:hAnsi="仿宋_GB2312" w:eastAsia="仿宋_GB2312" w:cs="仿宋_GB2312"/>
          <w:bCs/>
          <w:sz w:val="32"/>
          <w:szCs w:val="32"/>
        </w:rPr>
        <w:t>54.63</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54.63</w:t>
      </w:r>
      <w:r>
        <w:rPr>
          <w:rFonts w:hint="eastAsia" w:ascii="仿宋_GB2312" w:hAnsi="仿宋_GB2312" w:eastAsia="仿宋_GB2312" w:cs="仿宋_GB2312"/>
          <w:bCs/>
          <w:spacing w:val="-4"/>
          <w:sz w:val="32"/>
          <w:szCs w:val="32"/>
        </w:rPr>
        <w:t>万元，预算执行率100%。项目资金主要用于</w:t>
      </w:r>
      <w:r>
        <w:rPr>
          <w:rFonts w:hint="eastAsia" w:ascii="仿宋_GB2312" w:hAnsi="仿宋_GB2312" w:eastAsia="仿宋_GB2312" w:cs="仿宋_GB2312"/>
          <w:bCs/>
          <w:sz w:val="32"/>
          <w:szCs w:val="32"/>
        </w:rPr>
        <w:t>用于保障基层干部生活补贴，进一步加强农村基层组织建设，调动和保护基层干部的工作积极性，充分发挥建设社会主义新农村中的骨干带头作用。按照年度预算，此项资金按时发放，很大程度上提高了基层干部工作积极性。共计支付54.63</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工作人员、村干部、基层干部等补助经费项目前期考察</w:t>
      </w:r>
      <w:r>
        <w:rPr>
          <w:rFonts w:hint="eastAsia" w:ascii="仿宋_GB2312" w:hAnsi="仿宋_GB2312" w:eastAsia="仿宋_GB2312" w:cs="仿宋_GB2312"/>
          <w:bCs/>
          <w:sz w:val="32"/>
          <w:szCs w:val="32"/>
        </w:rPr>
        <w:t>工作，制定《工作人员、村干部、基层干部等补助经费项目前期考察工作方案》，组织乡财政所、党政办、纪检委进行实地考察工作，为保质保量完成提供了强有力的技术支撑，有效地推进了项目工作，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本项目不存在完成验收情况。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工作人员、村干部、基层干部等补助经费项目资金执行制度》保障项目的顺利实施。项目的实施遵守相关法律法规和业务管理规定，项目资料齐全并及时装订、归档。已建立《工作人员、村干部、基层干部等补助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本项目共设置一级指标3个，二级指标8个，三级指标20个，其中已完成三级指标20个，指标完成率为100%。根据年初设定的绩效目标，此项目自评得分为94分。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w:t>
      </w:r>
      <w:r>
        <w:rPr>
          <w:rFonts w:hint="eastAsia" w:ascii="仿宋_GB2312" w:hAnsi="仿宋_GB2312" w:eastAsia="仿宋_GB2312" w:cs="仿宋_GB2312"/>
          <w:kern w:val="0"/>
          <w:sz w:val="32"/>
          <w:szCs w:val="32"/>
        </w:rPr>
        <w:t>工作人员、村干部、基层干部等补助经费项目共发放</w:t>
      </w:r>
      <w:r>
        <w:rPr>
          <w:rFonts w:hint="eastAsia" w:ascii="仿宋_GB2312" w:hAnsi="仿宋_GB2312" w:eastAsia="仿宋_GB2312" w:cs="仿宋_GB2312"/>
          <w:bCs/>
          <w:sz w:val="32"/>
          <w:szCs w:val="32"/>
        </w:rPr>
        <w:t>三老人员36人、小组长471人、干部绩效76人、村民小组长52人、村干部97人、基层补贴352人、工作81人</w:t>
      </w:r>
      <w:r>
        <w:rPr>
          <w:rFonts w:hint="eastAsia" w:ascii="仿宋_GB2312" w:hAnsi="仿宋_GB2312" w:eastAsia="仿宋_GB2312" w:cs="仿宋_GB2312"/>
          <w:bCs/>
          <w:spacing w:val="-4"/>
          <w:sz w:val="32"/>
          <w:szCs w:val="32"/>
        </w:rPr>
        <w:t>，已全部执行，完成年度设定的预期目标，完成率100%。</w:t>
      </w:r>
    </w:p>
    <w:p>
      <w:pPr>
        <w:numPr>
          <w:ilvl w:val="0"/>
          <w:numId w:val="1"/>
        </w:num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w:t>
      </w:r>
      <w:r>
        <w:rPr>
          <w:rFonts w:hint="eastAsia" w:ascii="仿宋_GB2312" w:hAnsi="仿宋_GB2312" w:eastAsia="仿宋_GB2312" w:cs="仿宋_GB2312"/>
          <w:kern w:val="0"/>
          <w:sz w:val="32"/>
          <w:szCs w:val="32"/>
        </w:rPr>
        <w:t>工作人员、村干部、基层干部等补助经费项目</w:t>
      </w:r>
      <w:r>
        <w:rPr>
          <w:rFonts w:hint="eastAsia" w:ascii="仿宋_GB2312" w:hAnsi="仿宋_GB2312" w:eastAsia="仿宋_GB2312" w:cs="仿宋_GB2312"/>
          <w:bCs/>
          <w:spacing w:val="-4"/>
          <w:sz w:val="32"/>
          <w:szCs w:val="32"/>
        </w:rPr>
        <w:t>资金发放覆盖率100%，已全部覆盖，我单位严格按照年度预期设定目标，为保证</w:t>
      </w:r>
      <w:r>
        <w:rPr>
          <w:rFonts w:hint="eastAsia" w:ascii="仿宋_GB2312" w:hAnsi="仿宋_GB2312" w:eastAsia="仿宋_GB2312" w:cs="仿宋_GB2312"/>
          <w:kern w:val="0"/>
          <w:sz w:val="32"/>
          <w:szCs w:val="32"/>
        </w:rPr>
        <w:t>工作人员、村干部、基层干部的</w:t>
      </w:r>
      <w:r>
        <w:rPr>
          <w:rFonts w:hint="eastAsia" w:ascii="仿宋_GB2312" w:hAnsi="仿宋_GB2312" w:eastAsia="仿宋_GB2312" w:cs="仿宋_GB2312"/>
          <w:bCs/>
          <w:spacing w:val="-4"/>
          <w:sz w:val="32"/>
          <w:szCs w:val="32"/>
        </w:rPr>
        <w:t>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w:t>
      </w:r>
      <w:r>
        <w:rPr>
          <w:rFonts w:hint="eastAsia" w:ascii="仿宋_GB2312" w:hAnsi="仿宋_GB2312" w:eastAsia="仿宋_GB2312" w:cs="仿宋_GB2312"/>
          <w:kern w:val="0"/>
          <w:sz w:val="32"/>
          <w:szCs w:val="32"/>
        </w:rPr>
        <w:t>工作人员、村干部、基层干部等补助经费项目</w:t>
      </w:r>
      <w:r>
        <w:rPr>
          <w:rFonts w:hint="eastAsia" w:ascii="仿宋_GB2312" w:hAnsi="仿宋_GB2312" w:eastAsia="仿宋_GB2312" w:cs="仿宋_GB2312"/>
          <w:bCs/>
          <w:spacing w:val="-4"/>
          <w:sz w:val="32"/>
          <w:szCs w:val="32"/>
        </w:rPr>
        <w:t>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三级指标中成本指标7个，即：</w:t>
      </w:r>
      <w:r>
        <w:rPr>
          <w:rFonts w:hint="eastAsia" w:ascii="仿宋_GB2312" w:hAnsi="仿宋_GB2312" w:eastAsia="仿宋_GB2312" w:cs="仿宋_GB2312"/>
          <w:bCs/>
          <w:sz w:val="32"/>
          <w:szCs w:val="32"/>
        </w:rPr>
        <w:t>三老人员补贴1108.3元/人/年、小组长补贴50元/人/年、干部绩效补贴110.5元/人/年、村民小组长补贴1000元/人/年、村干部补贴2000元/人/年、基层补贴补贴237.8元/人/年、工作补贴1786.7元/人/年</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工作人员、村干部、基层干部等补助经费项目资金</w:t>
      </w:r>
      <w:r>
        <w:rPr>
          <w:rFonts w:hint="eastAsia" w:ascii="仿宋_GB2312" w:hAnsi="仿宋_GB2312" w:eastAsia="仿宋_GB2312" w:cs="仿宋_GB2312"/>
          <w:bCs/>
          <w:spacing w:val="-4"/>
          <w:sz w:val="32"/>
          <w:szCs w:val="32"/>
        </w:rPr>
        <w:t>的实施，有效提升了基层干部收入，提高了</w:t>
      </w:r>
      <w:r>
        <w:rPr>
          <w:rFonts w:hint="eastAsia" w:ascii="仿宋_GB2312" w:hAnsi="仿宋_GB2312" w:eastAsia="仿宋_GB2312" w:cs="仿宋_GB2312"/>
          <w:kern w:val="0"/>
          <w:sz w:val="32"/>
          <w:szCs w:val="32"/>
        </w:rPr>
        <w:t>工作人员、村干部、基层干部的生活质量</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工作人员、村干部、基层干部等补助经费项目</w:t>
      </w:r>
      <w:r>
        <w:rPr>
          <w:rFonts w:hint="eastAsia" w:ascii="仿宋_GB2312" w:hAnsi="仿宋_GB2312" w:eastAsia="仿宋_GB2312" w:cs="仿宋_GB2312"/>
          <w:bCs/>
          <w:spacing w:val="-4"/>
          <w:sz w:val="32"/>
          <w:szCs w:val="32"/>
        </w:rPr>
        <w:t>的实施，有效提高了</w:t>
      </w:r>
      <w:r>
        <w:rPr>
          <w:rStyle w:val="19"/>
          <w:rFonts w:hint="eastAsia" w:ascii="仿宋_GB2312" w:hAnsi="仿宋_GB2312" w:eastAsia="仿宋_GB2312" w:cs="仿宋_GB2312"/>
          <w:b w:val="0"/>
          <w:spacing w:val="-4"/>
          <w:sz w:val="32"/>
          <w:szCs w:val="32"/>
        </w:rPr>
        <w:t>干部为民服务能力</w:t>
      </w:r>
      <w:r>
        <w:rPr>
          <w:rFonts w:hint="eastAsia" w:ascii="仿宋_GB2312" w:hAnsi="仿宋_GB2312" w:eastAsia="仿宋_GB2312" w:cs="仿宋_GB2312"/>
          <w:bCs/>
          <w:spacing w:val="-4"/>
          <w:sz w:val="32"/>
          <w:szCs w:val="32"/>
        </w:rPr>
        <w:t>。加强了</w:t>
      </w:r>
      <w:r>
        <w:rPr>
          <w:rStyle w:val="19"/>
          <w:rFonts w:hint="eastAsia" w:ascii="仿宋_GB2312" w:hAnsi="仿宋_GB2312" w:eastAsia="仿宋_GB2312" w:cs="仿宋_GB2312"/>
          <w:b w:val="0"/>
          <w:spacing w:val="-4"/>
          <w:sz w:val="32"/>
          <w:szCs w:val="32"/>
        </w:rPr>
        <w:t>工作人员、村干部、基层干部</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工作人员、村干部、基层干部等补助经费项目资金</w:t>
      </w:r>
      <w:r>
        <w:rPr>
          <w:rFonts w:hint="eastAsia" w:ascii="仿宋_GB2312" w:hAnsi="仿宋_GB2312" w:eastAsia="仿宋_GB2312" w:cs="仿宋_GB2312"/>
          <w:bCs/>
          <w:spacing w:val="-4"/>
          <w:sz w:val="32"/>
          <w:szCs w:val="32"/>
        </w:rPr>
        <w:t>的实施，政府影响力得到持续提升。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叶城县江格勒斯乡人民政府工作人员、村干部、基层干部等补助经费项目在完成本年度预算执行的基础上，将继续严格2019年本门预算编制工作，在下一年度工作中，严格按照年初预算执行项目资金支出。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工作人员、村干部、基层干部等补助经费项目资金的使用效率和效果，项目管理过程是否规范，是否完成了预期绩效目标等。同时，通过开展自我评价来总结经验和教训，为叶城县江格勒斯乡人民政府工作人员、村干部、基层干部等补助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abstractNum w:abstractNumId="1">
    <w:nsid w:val="5DAC31AA"/>
    <w:multiLevelType w:val="singleLevel"/>
    <w:tmpl w:val="5DAC31AA"/>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761F"/>
    <w:rsid w:val="00121AE4"/>
    <w:rsid w:val="00136BCC"/>
    <w:rsid w:val="00146AAD"/>
    <w:rsid w:val="001B23F1"/>
    <w:rsid w:val="001B3A40"/>
    <w:rsid w:val="00220617"/>
    <w:rsid w:val="0026337C"/>
    <w:rsid w:val="00264855"/>
    <w:rsid w:val="002745DB"/>
    <w:rsid w:val="00311626"/>
    <w:rsid w:val="00321CBD"/>
    <w:rsid w:val="00347D87"/>
    <w:rsid w:val="0037411F"/>
    <w:rsid w:val="003C2CF9"/>
    <w:rsid w:val="003F716B"/>
    <w:rsid w:val="004366A8"/>
    <w:rsid w:val="00464B4C"/>
    <w:rsid w:val="00475348"/>
    <w:rsid w:val="004F4172"/>
    <w:rsid w:val="00502BA7"/>
    <w:rsid w:val="005040D3"/>
    <w:rsid w:val="005162F1"/>
    <w:rsid w:val="00535153"/>
    <w:rsid w:val="00554F82"/>
    <w:rsid w:val="0056390D"/>
    <w:rsid w:val="005719B0"/>
    <w:rsid w:val="005D10D6"/>
    <w:rsid w:val="0063597F"/>
    <w:rsid w:val="00656E69"/>
    <w:rsid w:val="00705A0D"/>
    <w:rsid w:val="0077592B"/>
    <w:rsid w:val="007A593B"/>
    <w:rsid w:val="007D32F0"/>
    <w:rsid w:val="007E6716"/>
    <w:rsid w:val="00855E3A"/>
    <w:rsid w:val="00867E36"/>
    <w:rsid w:val="008E6B23"/>
    <w:rsid w:val="008F2612"/>
    <w:rsid w:val="00922CB9"/>
    <w:rsid w:val="0099379F"/>
    <w:rsid w:val="009A5D72"/>
    <w:rsid w:val="009D2A36"/>
    <w:rsid w:val="009E5CD9"/>
    <w:rsid w:val="00A26421"/>
    <w:rsid w:val="00A4293B"/>
    <w:rsid w:val="00A67D50"/>
    <w:rsid w:val="00A709F1"/>
    <w:rsid w:val="00A8691A"/>
    <w:rsid w:val="00AA78D4"/>
    <w:rsid w:val="00AC1946"/>
    <w:rsid w:val="00AD57AC"/>
    <w:rsid w:val="00B40063"/>
    <w:rsid w:val="00B41F61"/>
    <w:rsid w:val="00BA2447"/>
    <w:rsid w:val="00BA46E6"/>
    <w:rsid w:val="00BF1610"/>
    <w:rsid w:val="00BF7355"/>
    <w:rsid w:val="00C34056"/>
    <w:rsid w:val="00C56C72"/>
    <w:rsid w:val="00C72D65"/>
    <w:rsid w:val="00C87A8E"/>
    <w:rsid w:val="00C95952"/>
    <w:rsid w:val="00CA6457"/>
    <w:rsid w:val="00CB0722"/>
    <w:rsid w:val="00D17F2E"/>
    <w:rsid w:val="00D30354"/>
    <w:rsid w:val="00D35A5E"/>
    <w:rsid w:val="00D63542"/>
    <w:rsid w:val="00D74F7D"/>
    <w:rsid w:val="00DD1016"/>
    <w:rsid w:val="00DF42A0"/>
    <w:rsid w:val="00E03C87"/>
    <w:rsid w:val="00E32AE0"/>
    <w:rsid w:val="00E564B5"/>
    <w:rsid w:val="00E769FE"/>
    <w:rsid w:val="00EA2CBE"/>
    <w:rsid w:val="00EA6CAF"/>
    <w:rsid w:val="00EC503C"/>
    <w:rsid w:val="00F03249"/>
    <w:rsid w:val="00F32FEE"/>
    <w:rsid w:val="00FB10BB"/>
    <w:rsid w:val="00FC3B55"/>
    <w:rsid w:val="00FE11B9"/>
    <w:rsid w:val="02E37DE9"/>
    <w:rsid w:val="066B490D"/>
    <w:rsid w:val="069322DE"/>
    <w:rsid w:val="0A932416"/>
    <w:rsid w:val="0C6228AD"/>
    <w:rsid w:val="0D5D5A45"/>
    <w:rsid w:val="10AD2391"/>
    <w:rsid w:val="110D089C"/>
    <w:rsid w:val="145832BA"/>
    <w:rsid w:val="17E421EC"/>
    <w:rsid w:val="18CF7BC9"/>
    <w:rsid w:val="1D0B0C8F"/>
    <w:rsid w:val="1E246A29"/>
    <w:rsid w:val="20BC5BC8"/>
    <w:rsid w:val="261E332E"/>
    <w:rsid w:val="33BE4168"/>
    <w:rsid w:val="347362C2"/>
    <w:rsid w:val="3632178B"/>
    <w:rsid w:val="36A0252A"/>
    <w:rsid w:val="3B312441"/>
    <w:rsid w:val="3B9009E3"/>
    <w:rsid w:val="3E4316D7"/>
    <w:rsid w:val="3E8D08DB"/>
    <w:rsid w:val="420E6451"/>
    <w:rsid w:val="456E708E"/>
    <w:rsid w:val="470257FC"/>
    <w:rsid w:val="49812AEA"/>
    <w:rsid w:val="49AD46D0"/>
    <w:rsid w:val="4AE621BE"/>
    <w:rsid w:val="4D597BE4"/>
    <w:rsid w:val="577F7D56"/>
    <w:rsid w:val="59520100"/>
    <w:rsid w:val="596F2F46"/>
    <w:rsid w:val="5AD71C0B"/>
    <w:rsid w:val="5C717A0E"/>
    <w:rsid w:val="61223464"/>
    <w:rsid w:val="62135BA3"/>
    <w:rsid w:val="63AE5732"/>
    <w:rsid w:val="6BCC1AF1"/>
    <w:rsid w:val="6CDE26C1"/>
    <w:rsid w:val="71405EE2"/>
    <w:rsid w:val="727405E9"/>
    <w:rsid w:val="775F6F0E"/>
    <w:rsid w:val="783E4535"/>
    <w:rsid w:val="7D497721"/>
    <w:rsid w:val="7D6458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592</Words>
  <Characters>3375</Characters>
  <Lines>28</Lines>
  <Paragraphs>7</Paragraphs>
  <TotalTime>0</TotalTime>
  <ScaleCrop>false</ScaleCrop>
  <LinksUpToDate>false</LinksUpToDate>
  <CharactersWithSpaces>3960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2024-01-15T08:31:45Z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