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ascii="仿宋_GB2312" w:hAnsi="仿宋_GB2312" w:eastAsia="仿宋_GB2312" w:cs="仿宋_GB2312"/>
          <w:sz w:val="32"/>
        </w:rPr>
        <w:t>县级专项工作经费项目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江格勒斯乡县级专项工作经费项目资金152.95万元，确保对全乡1351贫困户每季度1次开展基层工作，打牢工作基础。，进一步加强经费管理，推进经费支出项目建设，发挥干部开展工作的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江格勒斯乡县级专项工作经费项目性质为延续性项目。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江格勒斯乡县级专项工作经费项目资金152.95万元，用于保障工作经费，按照贯彻落实中央关于厉行节约、反对浪费的有关规定，进一步加强经费管理，推进经费支出项目建设，发挥干部开展工作的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根据县财经领导小组会议纪要要求，本项目资金152.95万元，其中财政资金152.95万元，其他资金0万元，资金到位152.95万元；资金到位率100%。共发放1351户贫困户4次走访，贫困户补贴283.04元/户/次，共计152.95万元。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w:t>
      </w:r>
      <w:r>
        <w:rPr>
          <w:rFonts w:hint="eastAsia" w:ascii="仿宋_GB2312" w:hAnsi="仿宋_GB2312" w:eastAsia="仿宋_GB2312" w:cs="仿宋_GB2312"/>
          <w:bCs/>
          <w:sz w:val="32"/>
          <w:szCs w:val="32"/>
        </w:rPr>
        <w:t>县财经领导小组会议纪要</w:t>
      </w:r>
      <w:r>
        <w:rPr>
          <w:rFonts w:hint="eastAsia" w:ascii="仿宋_GB2312" w:hAnsi="仿宋_GB2312" w:eastAsia="仿宋_GB2312" w:cs="仿宋_GB2312"/>
          <w:bCs/>
          <w:spacing w:val="-4"/>
          <w:sz w:val="32"/>
          <w:szCs w:val="32"/>
        </w:rPr>
        <w:t>，到位资金</w:t>
      </w:r>
      <w:r>
        <w:rPr>
          <w:rFonts w:hint="eastAsia" w:ascii="仿宋_GB2312" w:hAnsi="仿宋_GB2312" w:eastAsia="仿宋_GB2312" w:cs="仿宋_GB2312"/>
          <w:bCs/>
          <w:sz w:val="32"/>
          <w:szCs w:val="32"/>
        </w:rPr>
        <w:t>152.95</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152.95</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能动性，提高工作效率和质量的原则，及时支出项目资金，提高工作经费支出合理化水平。共计支付152.95</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，我单位积极与上级部门对接，进行了县级专项工作经费项目</w:t>
      </w:r>
      <w:r>
        <w:rPr>
          <w:rFonts w:hint="eastAsia" w:ascii="仿宋_GB2312" w:hAnsi="仿宋_GB2312" w:eastAsia="仿宋_GB2312" w:cs="仿宋_GB2312"/>
          <w:bCs/>
          <w:spacing w:val="-4"/>
          <w:sz w:val="32"/>
          <w:szCs w:val="32"/>
        </w:rPr>
        <w:t>前期考察</w:t>
      </w:r>
      <w:r>
        <w:rPr>
          <w:rFonts w:hint="eastAsia" w:ascii="仿宋_GB2312" w:hAnsi="仿宋_GB2312" w:eastAsia="仿宋_GB2312" w:cs="仿宋_GB2312"/>
          <w:bCs/>
          <w:sz w:val="32"/>
          <w:szCs w:val="32"/>
        </w:rPr>
        <w:t>工作，制定《县级专项工作经费项目前期考察工作方案》，组织乡财政所、党政办、纪检委进行实地考察工作，为保质保量完成提供了强有力的技术支撑，有效地推进了项目工作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40"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项目实施过程中，我单位建立了《县级专项工作经费项目</w:t>
      </w:r>
      <w:r>
        <w:rPr>
          <w:rStyle w:val="19"/>
          <w:rFonts w:hint="eastAsia" w:ascii="仿宋_GB2312" w:hAnsi="仿宋_GB2312" w:eastAsia="仿宋_GB2312" w:cs="仿宋_GB2312"/>
          <w:b w:val="0"/>
          <w:spacing w:val="-4"/>
          <w:sz w:val="32"/>
          <w:szCs w:val="32"/>
        </w:rPr>
        <w:t>资金执行制度》保障项目的顺利实施。项目的实施遵守相关法律法规和业务管理规定，项目资料齐全并及时装订、归档。已建立《县级专项工作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本项目共设置一级指标3个，二级指标7个，三级指标8个，其中已完成三级指标8个，指标完成率为100%。根据年初设定的绩效目标，此项目自评得分为94分。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截止2018年年度自评工作，江格勒斯乡县级专项工作经费项目共计覆盖贫困户4次，保障范围1351户，已全部执行，完成年度设定的预期目标，完成率100%。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县级专项工作经费项目走访覆盖率100%，已全部覆盖，我单位严格按照年度预期设定目标，为保证贫困户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截止2018年年度自评评价时，我单位严格按照前期制定的项目实施方案，为保证项目进度与资金支出进度相统一的原则，江格勒斯乡县级专项工作经费项目保障发放及时率100%，已全部及时发放，完成率100%。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截止2018年，江格勒斯乡80岁老年人补助项目贫困户补贴283.04元/户/次，已全部按预算成本发放，无成本节约情况。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县级专项工作经费项目资金</w:t>
      </w:r>
      <w:r>
        <w:rPr>
          <w:rFonts w:hint="eastAsia" w:ascii="仿宋_GB2312" w:hAnsi="仿宋_GB2312" w:eastAsia="仿宋_GB2312" w:cs="仿宋_GB2312"/>
          <w:bCs/>
          <w:spacing w:val="-4"/>
          <w:sz w:val="32"/>
          <w:szCs w:val="32"/>
        </w:rPr>
        <w:t>的实施，持续增加贫困户收入1132.15元，提高了贫困户的生活质量。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本项目为到人到户现金补贴类经费项目，未产生社会效益。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县级专项工作经费项目资金</w:t>
      </w:r>
      <w:r>
        <w:rPr>
          <w:rFonts w:hint="eastAsia" w:ascii="仿宋_GB2312" w:hAnsi="仿宋_GB2312" w:eastAsia="仿宋_GB2312" w:cs="仿宋_GB2312"/>
          <w:bCs/>
          <w:spacing w:val="-4"/>
          <w:sz w:val="32"/>
          <w:szCs w:val="32"/>
        </w:rPr>
        <w:t>的实施，工作基础得到明显改善，</w:t>
      </w:r>
      <w:r>
        <w:rPr>
          <w:rFonts w:hint="eastAsia" w:ascii="仿宋_GB2312" w:hAnsi="仿宋_GB2312" w:eastAsia="仿宋_GB2312" w:cs="仿宋_GB2312"/>
          <w:bCs/>
          <w:sz w:val="32"/>
          <w:szCs w:val="32"/>
        </w:rPr>
        <w:t>提高了基层工作人员的工作效率和质量</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叶城县江格勒斯乡人民政府县级专项工作经费项目在完成本年度预算执行的基础上，将继续严格2019年本门预算编制工作，在下一年度工作中，严格按照年初预算执行项目资金支出。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县级专项工作经费项目资金的使用效率和效果，项目管理过程是否规范，是否完成了预期绩效目标等。同时，通过开展自我评价来总结经验和教训，为叶城县江格勒斯乡人民政府县级专项工作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311626"/>
    <w:rsid w:val="00321CBD"/>
    <w:rsid w:val="00347D87"/>
    <w:rsid w:val="00360E4D"/>
    <w:rsid w:val="003C2CF9"/>
    <w:rsid w:val="00423365"/>
    <w:rsid w:val="004243B9"/>
    <w:rsid w:val="004366A8"/>
    <w:rsid w:val="004929F2"/>
    <w:rsid w:val="00502BA7"/>
    <w:rsid w:val="005162F1"/>
    <w:rsid w:val="00535153"/>
    <w:rsid w:val="00554F82"/>
    <w:rsid w:val="0056390D"/>
    <w:rsid w:val="005719B0"/>
    <w:rsid w:val="005D10D6"/>
    <w:rsid w:val="00615E9A"/>
    <w:rsid w:val="0063597F"/>
    <w:rsid w:val="00656E69"/>
    <w:rsid w:val="006E6DDF"/>
    <w:rsid w:val="0071081B"/>
    <w:rsid w:val="00730B3D"/>
    <w:rsid w:val="00734016"/>
    <w:rsid w:val="00744D27"/>
    <w:rsid w:val="007A593B"/>
    <w:rsid w:val="007D0555"/>
    <w:rsid w:val="007D32F0"/>
    <w:rsid w:val="007E6716"/>
    <w:rsid w:val="00855E3A"/>
    <w:rsid w:val="008714A1"/>
    <w:rsid w:val="008E6B23"/>
    <w:rsid w:val="008F2612"/>
    <w:rsid w:val="00922CB9"/>
    <w:rsid w:val="00973F27"/>
    <w:rsid w:val="0098310A"/>
    <w:rsid w:val="0099379F"/>
    <w:rsid w:val="009E5CD9"/>
    <w:rsid w:val="00A1647E"/>
    <w:rsid w:val="00A26421"/>
    <w:rsid w:val="00A4293B"/>
    <w:rsid w:val="00A67D50"/>
    <w:rsid w:val="00A8691A"/>
    <w:rsid w:val="00AA78D4"/>
    <w:rsid w:val="00AC1946"/>
    <w:rsid w:val="00B40063"/>
    <w:rsid w:val="00B41F61"/>
    <w:rsid w:val="00BA2447"/>
    <w:rsid w:val="00BA46E6"/>
    <w:rsid w:val="00BB2676"/>
    <w:rsid w:val="00BF7355"/>
    <w:rsid w:val="00C4288D"/>
    <w:rsid w:val="00C56C72"/>
    <w:rsid w:val="00C87A8E"/>
    <w:rsid w:val="00C95952"/>
    <w:rsid w:val="00CA6457"/>
    <w:rsid w:val="00CB0722"/>
    <w:rsid w:val="00D17F2E"/>
    <w:rsid w:val="00D30354"/>
    <w:rsid w:val="00D35A5E"/>
    <w:rsid w:val="00DB4E94"/>
    <w:rsid w:val="00DD1016"/>
    <w:rsid w:val="00DF42A0"/>
    <w:rsid w:val="00E32AE0"/>
    <w:rsid w:val="00E564B5"/>
    <w:rsid w:val="00E769FE"/>
    <w:rsid w:val="00EA2CBE"/>
    <w:rsid w:val="00F32FEE"/>
    <w:rsid w:val="00FB10BB"/>
    <w:rsid w:val="00FC3B55"/>
    <w:rsid w:val="00FE11B9"/>
    <w:rsid w:val="02E37DE9"/>
    <w:rsid w:val="03490738"/>
    <w:rsid w:val="098A25FE"/>
    <w:rsid w:val="0B0652B3"/>
    <w:rsid w:val="0D5D5A45"/>
    <w:rsid w:val="0E4165D5"/>
    <w:rsid w:val="0F6279FE"/>
    <w:rsid w:val="10AD2391"/>
    <w:rsid w:val="145832BA"/>
    <w:rsid w:val="17E421EC"/>
    <w:rsid w:val="18CF7BC9"/>
    <w:rsid w:val="196F1FD0"/>
    <w:rsid w:val="1D04693E"/>
    <w:rsid w:val="1D0B0C8F"/>
    <w:rsid w:val="1E246A29"/>
    <w:rsid w:val="1EEA5E9F"/>
    <w:rsid w:val="1F262B71"/>
    <w:rsid w:val="208243E6"/>
    <w:rsid w:val="20BC5BC8"/>
    <w:rsid w:val="26D757B3"/>
    <w:rsid w:val="33750614"/>
    <w:rsid w:val="337A6798"/>
    <w:rsid w:val="33BE4168"/>
    <w:rsid w:val="347362C2"/>
    <w:rsid w:val="3613095B"/>
    <w:rsid w:val="36A0252A"/>
    <w:rsid w:val="39B84200"/>
    <w:rsid w:val="3B312441"/>
    <w:rsid w:val="3CAC010A"/>
    <w:rsid w:val="3E4316D7"/>
    <w:rsid w:val="3E8D08DB"/>
    <w:rsid w:val="3F3770F3"/>
    <w:rsid w:val="41767FFB"/>
    <w:rsid w:val="44491CAA"/>
    <w:rsid w:val="470257FC"/>
    <w:rsid w:val="49812AEA"/>
    <w:rsid w:val="49AD46D0"/>
    <w:rsid w:val="4BD01307"/>
    <w:rsid w:val="4EC67D77"/>
    <w:rsid w:val="59520100"/>
    <w:rsid w:val="596F2F46"/>
    <w:rsid w:val="5C717A0E"/>
    <w:rsid w:val="605F672F"/>
    <w:rsid w:val="61223464"/>
    <w:rsid w:val="615746C7"/>
    <w:rsid w:val="6653557B"/>
    <w:rsid w:val="6BCC1AF1"/>
    <w:rsid w:val="702E3040"/>
    <w:rsid w:val="72BB1EEE"/>
    <w:rsid w:val="775F6F0E"/>
    <w:rsid w:val="7D497721"/>
    <w:rsid w:val="7FCE67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503</Words>
  <Characters>2868</Characters>
  <Lines>23</Lines>
  <Paragraphs>6</Paragraphs>
  <TotalTime>0</TotalTime>
  <ScaleCrop>false</ScaleCrop>
  <LinksUpToDate>false</LinksUpToDate>
  <CharactersWithSpaces>3365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2024-01-15T08:28:13Z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