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ascii="仿宋" w:hAnsi="仿宋" w:eastAsia="仿宋" w:cs="宋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仿宋" w:hAnsi="仿宋" w:eastAsia="仿宋" w:cs="宋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黑体" w:hAnsi="黑体" w:eastAsia="黑体" w:cs="黑体"/>
          <w:b/>
          <w:kern w:val="0"/>
          <w:sz w:val="44"/>
          <w:szCs w:val="44"/>
        </w:rPr>
      </w:pPr>
      <w:r>
        <w:rPr>
          <w:rFonts w:hint="eastAsia" w:ascii="黑体" w:hAnsi="黑体" w:eastAsia="黑体" w:cs="黑体"/>
          <w:b/>
          <w:kern w:val="0"/>
          <w:sz w:val="44"/>
          <w:szCs w:val="44"/>
        </w:rPr>
        <w:t>喀什地区项目支出绩效自评报告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（2018年度）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</w:t>
      </w:r>
      <w:r>
        <w:rPr>
          <w:rFonts w:hint="eastAsia" w:ascii="黑体" w:hAnsi="黑体" w:eastAsia="黑体" w:cs="黑体"/>
          <w:kern w:val="0"/>
          <w:sz w:val="32"/>
          <w:szCs w:val="32"/>
        </w:rPr>
        <w:t>项目名称：庭院经济项目</w:t>
      </w:r>
    </w:p>
    <w:p>
      <w:pPr>
        <w:spacing w:line="700" w:lineRule="exact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 xml:space="preserve">     实施单位（公章）：叶城县巴仁乡人民政府</w:t>
      </w:r>
    </w:p>
    <w:p>
      <w:pPr>
        <w:spacing w:line="700" w:lineRule="exact"/>
        <w:ind w:firstLine="640" w:firstLineChars="200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 xml:space="preserve"> 主管部门（公章）：叶城县巴仁乡人民政府</w:t>
      </w:r>
    </w:p>
    <w:p>
      <w:pPr>
        <w:spacing w:line="700" w:lineRule="exact"/>
        <w:ind w:firstLine="640" w:firstLineChars="200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 xml:space="preserve"> 项目负责人（签章）：刘维平</w:t>
      </w:r>
    </w:p>
    <w:p>
      <w:pPr>
        <w:spacing w:line="700" w:lineRule="exact"/>
        <w:ind w:firstLine="640" w:firstLineChars="200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 xml:space="preserve"> 填报时间：2018年12月5日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60" w:lineRule="exact"/>
        <w:ind w:firstLine="624" w:firstLineChars="20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60" w:lineRule="exact"/>
        <w:ind w:firstLine="624" w:firstLineChars="200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（一）项目单位基本情况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叶城县巴仁乡属党政机关行政部门，乡科级行政单位，辖12个行政村；全乡共有农牧民11678多人，农户3075户，主要以种植核桃、小麦、玉米、设施农业为主，位于城乡交界处，具有优越的地理位置。编制人数72人，其中：行政人员编制44人，参照公务员管理的事业单位人员编制1人，全额拨款事业单位人员编制22人，经费自理5人。实有在职人数90人，其中：行政在职47人，参照公务员管理的事业单位人员14人，事业在职22人，工勤在职人数1人，经费自理6人。离退休人员11人，其中：离休人员0人，退休人员11人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主要职能：负责全乡党政行政管理事务。深入贯彻落实党的有关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CN"/>
        </w:rPr>
        <w:t>方针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政策指示，把党的各项优惠政策落实到实处，负责全乡经济社会发展、社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会事务管理、基层组织建设等全面工作。以全面建设社会主义新农村为根本出发点，不断深化美丽乡、村建设，不断铸牢全乡经济社会发展基础，为全乡各族群众提供社会服务。</w:t>
      </w:r>
    </w:p>
    <w:p>
      <w:pPr>
        <w:spacing w:line="560" w:lineRule="exact"/>
        <w:ind w:firstLine="624" w:firstLineChars="200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（二）项目预算绩效目标设定情况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叶城县巴仁乡2018年庭院经济项目资金260.92万元，其中：巴仁乡土地复垦建设项目资金6.92万元，庭院经济项目资金254万元，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主要用于为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全乡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12个村的贫困户进行庭院改造和农地复垦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。通过该项目的实施，为叶城县打赢脱贫攻坚战奠定坚实的基础。</w:t>
      </w:r>
    </w:p>
    <w:p>
      <w:pPr>
        <w:spacing w:line="560" w:lineRule="exact"/>
        <w:ind w:firstLine="624" w:firstLineChars="20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60" w:lineRule="exact"/>
        <w:ind w:firstLine="624" w:firstLineChars="200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叶城县巴仁乡2018年庭院经济项目资金260.92万元，其中财政资金260.92万元，其他资金0万元，2018年实际收到预算资金260.92万元。</w:t>
      </w:r>
    </w:p>
    <w:p>
      <w:pPr>
        <w:spacing w:line="560" w:lineRule="exact"/>
        <w:ind w:firstLine="624" w:firstLineChars="200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叶城县巴仁乡2018年庭院经济项目，到位资金260.92万元，本项目实际支付资金260.92万元，预算执行率100.00%。项目资金主要用于支付庭院经济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和土地复垦建设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项目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资金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260.92万元，结余0万元。</w:t>
      </w:r>
    </w:p>
    <w:p>
      <w:pPr>
        <w:spacing w:line="560" w:lineRule="exact"/>
        <w:ind w:firstLine="624" w:firstLineChars="200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（三）项目资金管理情况分析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本项目资金260.92万元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严格按照庭院经济项目资金管理办法和地区财政资金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《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叶城县扶贫资金管理办法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支付资金；资金支付由本单位分管领导、主管财务领导、财政局等各级部门审批审核；资金的支付有完整的审批程序和手续符合制度要求；不存在截留、挤占、挪用、虚列支出等情况。</w:t>
      </w:r>
    </w:p>
    <w:p>
      <w:pPr>
        <w:spacing w:line="560" w:lineRule="exact"/>
        <w:ind w:firstLine="624" w:firstLineChars="20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60" w:lineRule="exact"/>
        <w:ind w:firstLine="624" w:firstLineChars="200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为保证项目质量和成本控制，我单位积极对接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相关部门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，进行了庭院经济项目工作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安排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，制定《庭院经济项目工作方案》，为保质保量完成提供了强有力的技术支撑，有效地推进了项目工</w:t>
      </w:r>
      <w:r>
        <w:rPr>
          <w:rFonts w:hint="eastAsia" w:ascii="仿宋_GB2312" w:hAnsi="仿宋" w:eastAsia="仿宋_GB2312" w:cs="仿宋"/>
          <w:kern w:val="0"/>
          <w:sz w:val="32"/>
          <w:szCs w:val="32"/>
        </w:rPr>
        <w:t>作，项目实施完成后，由本项目负责办公室组织完成检查验收，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检查验收合格后按规定支付款项。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本项目不存在调整情况。</w:t>
      </w:r>
    </w:p>
    <w:p>
      <w:pPr>
        <w:spacing w:line="560" w:lineRule="exact"/>
        <w:ind w:firstLine="624" w:firstLineChars="200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项目实施过程中，我单位建立了《庭院经济项目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管理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制度》保障项目的顺利实施。项目的实施遵守相关法律法规和业务管理规定，项目资料齐全并及时装订、归档。已建立《庭院经济项目日常检查监督检查机制》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不定期对项目进度情况进行督导检查，对检查过程中发现的问题及时督促整改，确保了项目按时保质完成。</w:t>
      </w:r>
    </w:p>
    <w:p>
      <w:pPr>
        <w:spacing w:line="560" w:lineRule="exact"/>
        <w:ind w:firstLine="624" w:firstLineChars="20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>
      <w:pPr>
        <w:spacing w:line="560" w:lineRule="exact"/>
        <w:ind w:firstLine="624" w:firstLineChars="200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（一）项目绩效目标完成情况分析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本项目共设置一级指标3个，二级指标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7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个，三级指标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10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个，其中已完成三级指标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10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个，指标完成率为100%。根据年初设定的绩效目标，此项目自评得分为9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分。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1.产出指标完成情况分析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（1）项目完成数量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叶城县巴仁乡2018年庭院经济项目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，土地复垦受益户数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48户，庭院经济受益户数713户。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（2）项目完成质量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叶城县巴仁乡2018年庭院经济项目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严格按照扶贫项目进度实施，项目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合格率100%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未出现质量问题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（3）项目实施进度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项目按照项目进度现已完成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，资金拨付及时率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100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%，项目完工及时率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100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%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（4）项目成本节约情况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该项目使新建建设用地复垦节约平均单户造价1142元/户,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新建庭院经济节约平均单户造价3562元/户。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2.效益指标完成情况分析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（1）项目实施的经济效益分析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 xml:space="preserve"> 无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（2）项目实施的社会效益分析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叶城县巴仁乡2018年庭院经济项目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的实施，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着力改善农民生活条件指数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达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85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%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社会效益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明显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（3）项目实施的生态效益分析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 xml:space="preserve"> 无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（4）项目实施的可持续影响分析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庭院经济可持续年限为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年，截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CN"/>
        </w:rPr>
        <w:t>至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目前可持续影响指标无偏差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3.满意度指标完成情况分析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按计划完成项目实施，已做满意度调查问卷，群众满意率达98%，服务对象满意度指标完成。</w:t>
      </w:r>
    </w:p>
    <w:p>
      <w:pPr>
        <w:spacing w:line="560" w:lineRule="exact"/>
        <w:ind w:firstLine="624" w:firstLineChars="200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2019年本项目绩效目标全部达成，不存在未完成原因分析。</w:t>
      </w:r>
    </w:p>
    <w:p>
      <w:pPr>
        <w:spacing w:line="560" w:lineRule="exact"/>
        <w:ind w:firstLine="624" w:firstLineChars="20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60" w:lineRule="exact"/>
        <w:ind w:firstLine="624" w:firstLineChars="200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（一）后续工作计划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后续工作计划：2019年我们将一如既往将继续按照上级部门的统一部署和工作安排，认真做好各项扶贫工作。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1、认真做好2019年村级扶贫资金项目的申报。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2、切实开展好村级扶贫项目的实施。采取有力措施：一是及时拨付扶贫项目资金；二是加大项目跟踪管理，争取在保证质量的前提下，当年的项目当年全部实施完成；三是加快项目资金支</w:t>
      </w:r>
      <w:r>
        <w:rPr>
          <w:rFonts w:hint="eastAsia" w:ascii="仿宋_GB2312" w:hAnsi="仿宋" w:eastAsia="仿宋_GB2312" w:cs="仿宋"/>
          <w:kern w:val="0"/>
          <w:sz w:val="32"/>
          <w:szCs w:val="32"/>
        </w:rPr>
        <w:t>付进度，确保当年的资金除去质保金以外全部支付完毕；四是做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好项目档案收集与整理，当年的项目全部归档存档；五是做好项目绩效申报与自评，确保项目实施后达到取得的效果，是改善农村生产生活条件，解决群众急需解决的问题，给农牧民带来 “看得见、摸得着”的实惠。</w:t>
      </w:r>
    </w:p>
    <w:p>
      <w:pPr>
        <w:spacing w:line="560" w:lineRule="exact"/>
        <w:ind w:firstLine="624" w:firstLineChars="200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（二）主要经验及做法、存在问题和建议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本次评价通过文件研读、实地调研、数据分析等方式，全面了解2018年庭院经济项目资金的使用效率和效果，项目管理过程符合相关项目管理制度，完成了预期绩效目标及社会综合效益等。同时，通过开展自我评价来总结经验和教训，为庭院经济项目今后的开展提供参考建议。</w:t>
      </w:r>
    </w:p>
    <w:p>
      <w:pPr>
        <w:spacing w:line="560" w:lineRule="exact"/>
        <w:ind w:firstLine="624" w:firstLineChars="200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无其他说明内容。</w:t>
      </w:r>
    </w:p>
    <w:p>
      <w:pPr>
        <w:spacing w:line="560" w:lineRule="exact"/>
        <w:ind w:firstLine="624" w:firstLineChars="20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查阅庭院经济项目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资金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的报账手续等档案资料是否齐全，查看会计记账凭证项目资金是否使用正确和资金是否发放完毕，与受益群众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通过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座谈等方式了解项目实施的效果及带来的社会效益。</w:t>
      </w:r>
    </w:p>
    <w:p>
      <w:pPr>
        <w:spacing w:line="560" w:lineRule="exact"/>
        <w:ind w:firstLine="624" w:firstLineChars="20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《喀什地区财政项目支出绩效自评表》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" w:eastAsia="仿宋_GB2312" w:cs="仿宋"/>
          <w:kern w:val="0"/>
          <w:sz w:val="32"/>
          <w:szCs w:val="32"/>
        </w:rPr>
      </w:pPr>
    </w:p>
    <w:p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6457"/>
    <w:rsid w:val="00056465"/>
    <w:rsid w:val="00093B7A"/>
    <w:rsid w:val="000A6674"/>
    <w:rsid w:val="000D413F"/>
    <w:rsid w:val="000F1A24"/>
    <w:rsid w:val="000F5634"/>
    <w:rsid w:val="000F592C"/>
    <w:rsid w:val="00103A4F"/>
    <w:rsid w:val="00121AE4"/>
    <w:rsid w:val="00136BCC"/>
    <w:rsid w:val="00146AAD"/>
    <w:rsid w:val="001A5061"/>
    <w:rsid w:val="001B23F1"/>
    <w:rsid w:val="001B3A40"/>
    <w:rsid w:val="001B5B5B"/>
    <w:rsid w:val="00220617"/>
    <w:rsid w:val="00287F8A"/>
    <w:rsid w:val="002B38B7"/>
    <w:rsid w:val="00311626"/>
    <w:rsid w:val="00321CBD"/>
    <w:rsid w:val="00347D87"/>
    <w:rsid w:val="003629BF"/>
    <w:rsid w:val="00365279"/>
    <w:rsid w:val="003C2CF9"/>
    <w:rsid w:val="003D67CE"/>
    <w:rsid w:val="004366A8"/>
    <w:rsid w:val="00474314"/>
    <w:rsid w:val="004E1235"/>
    <w:rsid w:val="004E67A6"/>
    <w:rsid w:val="00502BA7"/>
    <w:rsid w:val="005162F1"/>
    <w:rsid w:val="00535153"/>
    <w:rsid w:val="0054296A"/>
    <w:rsid w:val="00554F82"/>
    <w:rsid w:val="0056390D"/>
    <w:rsid w:val="005719B0"/>
    <w:rsid w:val="00590E76"/>
    <w:rsid w:val="005B089D"/>
    <w:rsid w:val="005D10D6"/>
    <w:rsid w:val="0063597F"/>
    <w:rsid w:val="00656E69"/>
    <w:rsid w:val="006912D4"/>
    <w:rsid w:val="006E0EF1"/>
    <w:rsid w:val="00796278"/>
    <w:rsid w:val="007A593B"/>
    <w:rsid w:val="007D32F0"/>
    <w:rsid w:val="007D576E"/>
    <w:rsid w:val="007D766F"/>
    <w:rsid w:val="007E6716"/>
    <w:rsid w:val="00834FFC"/>
    <w:rsid w:val="00836A37"/>
    <w:rsid w:val="00855E3A"/>
    <w:rsid w:val="00886A10"/>
    <w:rsid w:val="008A6203"/>
    <w:rsid w:val="008E6B23"/>
    <w:rsid w:val="008F2539"/>
    <w:rsid w:val="008F2612"/>
    <w:rsid w:val="00922CB9"/>
    <w:rsid w:val="0093436F"/>
    <w:rsid w:val="00940A92"/>
    <w:rsid w:val="00951B74"/>
    <w:rsid w:val="0097061B"/>
    <w:rsid w:val="0099379F"/>
    <w:rsid w:val="009D5723"/>
    <w:rsid w:val="009E5CD9"/>
    <w:rsid w:val="00A26421"/>
    <w:rsid w:val="00A4293B"/>
    <w:rsid w:val="00A528D0"/>
    <w:rsid w:val="00A67D50"/>
    <w:rsid w:val="00A8691A"/>
    <w:rsid w:val="00A92687"/>
    <w:rsid w:val="00AA78D4"/>
    <w:rsid w:val="00AC1946"/>
    <w:rsid w:val="00B17DD7"/>
    <w:rsid w:val="00B40063"/>
    <w:rsid w:val="00B41F61"/>
    <w:rsid w:val="00B82481"/>
    <w:rsid w:val="00BA2447"/>
    <w:rsid w:val="00BA46E6"/>
    <w:rsid w:val="00BF7355"/>
    <w:rsid w:val="00C21A75"/>
    <w:rsid w:val="00C56C72"/>
    <w:rsid w:val="00C87A8E"/>
    <w:rsid w:val="00C95952"/>
    <w:rsid w:val="00CA1B96"/>
    <w:rsid w:val="00CA6457"/>
    <w:rsid w:val="00CB0722"/>
    <w:rsid w:val="00D17F2E"/>
    <w:rsid w:val="00D30354"/>
    <w:rsid w:val="00D35A5E"/>
    <w:rsid w:val="00D93C24"/>
    <w:rsid w:val="00DA45C7"/>
    <w:rsid w:val="00DC0C3C"/>
    <w:rsid w:val="00DD1016"/>
    <w:rsid w:val="00DD1F77"/>
    <w:rsid w:val="00DD3E5B"/>
    <w:rsid w:val="00DF42A0"/>
    <w:rsid w:val="00E32AE0"/>
    <w:rsid w:val="00E563F0"/>
    <w:rsid w:val="00E564B5"/>
    <w:rsid w:val="00E769FE"/>
    <w:rsid w:val="00EA2CBE"/>
    <w:rsid w:val="00F32FEE"/>
    <w:rsid w:val="00F43622"/>
    <w:rsid w:val="00F47E70"/>
    <w:rsid w:val="00F86B80"/>
    <w:rsid w:val="00FA22F0"/>
    <w:rsid w:val="00FB10BB"/>
    <w:rsid w:val="00FB10C8"/>
    <w:rsid w:val="00FC3B55"/>
    <w:rsid w:val="00FE11B9"/>
    <w:rsid w:val="02E37DE9"/>
    <w:rsid w:val="0A293164"/>
    <w:rsid w:val="0ADA71DC"/>
    <w:rsid w:val="0D5D5A45"/>
    <w:rsid w:val="118E51BB"/>
    <w:rsid w:val="17E421EC"/>
    <w:rsid w:val="1A1059A9"/>
    <w:rsid w:val="1BA45B93"/>
    <w:rsid w:val="21252C06"/>
    <w:rsid w:val="27263EF0"/>
    <w:rsid w:val="2E4E32AF"/>
    <w:rsid w:val="2EA934C7"/>
    <w:rsid w:val="2FFC6AE9"/>
    <w:rsid w:val="30BD235C"/>
    <w:rsid w:val="347362C2"/>
    <w:rsid w:val="360917B2"/>
    <w:rsid w:val="372E6AE9"/>
    <w:rsid w:val="38ED675E"/>
    <w:rsid w:val="3D7E7ABB"/>
    <w:rsid w:val="43E648B0"/>
    <w:rsid w:val="4CCF1748"/>
    <w:rsid w:val="4CF22F2C"/>
    <w:rsid w:val="58C8783C"/>
    <w:rsid w:val="5AF31F29"/>
    <w:rsid w:val="625C589A"/>
    <w:rsid w:val="6E5436B9"/>
    <w:rsid w:val="6F175494"/>
    <w:rsid w:val="7063798D"/>
    <w:rsid w:val="7A466B50"/>
    <w:rsid w:val="7E221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8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9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6"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1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Normal (Web)"/>
    <w:basedOn w:val="1"/>
    <w:qFormat/>
    <w:uiPriority w:val="99"/>
    <w:rPr>
      <w:rFonts w:ascii="Calibri" w:hAnsi="Calibri"/>
      <w:sz w:val="24"/>
      <w:szCs w:val="20"/>
    </w:rPr>
  </w:style>
  <w:style w:type="paragraph" w:styleId="16">
    <w:name w:val="Title"/>
    <w:basedOn w:val="1"/>
    <w:next w:val="1"/>
    <w:link w:val="30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9">
    <w:name w:val="Strong"/>
    <w:basedOn w:val="18"/>
    <w:qFormat/>
    <w:uiPriority w:val="0"/>
    <w:rPr>
      <w:b/>
      <w:bCs/>
    </w:rPr>
  </w:style>
  <w:style w:type="character" w:styleId="20">
    <w:name w:val="Emphasis"/>
    <w:basedOn w:val="18"/>
    <w:qFormat/>
    <w:uiPriority w:val="20"/>
    <w:rPr>
      <w:rFonts w:asciiTheme="minorHAnsi" w:hAnsiTheme="minorHAnsi"/>
      <w:b/>
      <w:i/>
      <w:iCs/>
    </w:rPr>
  </w:style>
  <w:style w:type="character" w:customStyle="1" w:styleId="21">
    <w:name w:val="标题 1 Char"/>
    <w:basedOn w:val="18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2">
    <w:name w:val="标题 2 Char"/>
    <w:basedOn w:val="18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3">
    <w:name w:val="标题 3 Char"/>
    <w:basedOn w:val="18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4">
    <w:name w:val="标题 4 Char"/>
    <w:basedOn w:val="18"/>
    <w:link w:val="5"/>
    <w:semiHidden/>
    <w:qFormat/>
    <w:uiPriority w:val="9"/>
    <w:rPr>
      <w:b/>
      <w:bCs/>
      <w:sz w:val="28"/>
      <w:szCs w:val="28"/>
    </w:rPr>
  </w:style>
  <w:style w:type="character" w:customStyle="1" w:styleId="25">
    <w:name w:val="标题 5 Char"/>
    <w:basedOn w:val="18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6">
    <w:name w:val="标题 6 Char"/>
    <w:basedOn w:val="18"/>
    <w:link w:val="7"/>
    <w:semiHidden/>
    <w:qFormat/>
    <w:uiPriority w:val="9"/>
    <w:rPr>
      <w:b/>
      <w:bCs/>
    </w:rPr>
  </w:style>
  <w:style w:type="character" w:customStyle="1" w:styleId="27">
    <w:name w:val="标题 7 Char"/>
    <w:basedOn w:val="18"/>
    <w:link w:val="8"/>
    <w:semiHidden/>
    <w:qFormat/>
    <w:uiPriority w:val="9"/>
    <w:rPr>
      <w:sz w:val="24"/>
      <w:szCs w:val="24"/>
    </w:rPr>
  </w:style>
  <w:style w:type="character" w:customStyle="1" w:styleId="28">
    <w:name w:val="标题 8 Char"/>
    <w:basedOn w:val="18"/>
    <w:link w:val="9"/>
    <w:semiHidden/>
    <w:qFormat/>
    <w:uiPriority w:val="9"/>
    <w:rPr>
      <w:i/>
      <w:iCs/>
      <w:sz w:val="24"/>
      <w:szCs w:val="24"/>
    </w:rPr>
  </w:style>
  <w:style w:type="character" w:customStyle="1" w:styleId="29">
    <w:name w:val="标题 9 Char"/>
    <w:basedOn w:val="18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30">
    <w:name w:val="标题 Char"/>
    <w:basedOn w:val="18"/>
    <w:link w:val="16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1">
    <w:name w:val="副标题 Char"/>
    <w:basedOn w:val="18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32">
    <w:name w:val="无间隔1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customStyle="1" w:styleId="33">
    <w:name w:val="列出段落1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customStyle="1" w:styleId="34">
    <w:name w:val="引用1"/>
    <w:basedOn w:val="1"/>
    <w:next w:val="1"/>
    <w:link w:val="35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5">
    <w:name w:val="引用 Char"/>
    <w:basedOn w:val="18"/>
    <w:link w:val="34"/>
    <w:qFormat/>
    <w:uiPriority w:val="29"/>
    <w:rPr>
      <w:i/>
      <w:sz w:val="24"/>
      <w:szCs w:val="24"/>
    </w:rPr>
  </w:style>
  <w:style w:type="paragraph" w:customStyle="1" w:styleId="36">
    <w:name w:val="明显引用1"/>
    <w:basedOn w:val="1"/>
    <w:next w:val="1"/>
    <w:link w:val="37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7">
    <w:name w:val="明显引用 Char"/>
    <w:basedOn w:val="18"/>
    <w:link w:val="36"/>
    <w:qFormat/>
    <w:uiPriority w:val="30"/>
    <w:rPr>
      <w:b/>
      <w:i/>
      <w:sz w:val="24"/>
    </w:rPr>
  </w:style>
  <w:style w:type="character" w:customStyle="1" w:styleId="38">
    <w:name w:val="不明显强调1"/>
    <w:qFormat/>
    <w:uiPriority w:val="19"/>
    <w:rPr>
      <w:i/>
      <w:color w:val="595959" w:themeColor="text1" w:themeTint="A5"/>
    </w:rPr>
  </w:style>
  <w:style w:type="character" w:customStyle="1" w:styleId="39">
    <w:name w:val="明显强调1"/>
    <w:basedOn w:val="18"/>
    <w:qFormat/>
    <w:uiPriority w:val="21"/>
    <w:rPr>
      <w:b/>
      <w:i/>
      <w:sz w:val="24"/>
      <w:szCs w:val="24"/>
      <w:u w:val="single"/>
    </w:rPr>
  </w:style>
  <w:style w:type="character" w:customStyle="1" w:styleId="40">
    <w:name w:val="不明显参考1"/>
    <w:basedOn w:val="18"/>
    <w:qFormat/>
    <w:uiPriority w:val="31"/>
    <w:rPr>
      <w:sz w:val="24"/>
      <w:szCs w:val="24"/>
      <w:u w:val="single"/>
    </w:rPr>
  </w:style>
  <w:style w:type="character" w:customStyle="1" w:styleId="41">
    <w:name w:val="明显参考1"/>
    <w:basedOn w:val="18"/>
    <w:qFormat/>
    <w:uiPriority w:val="32"/>
    <w:rPr>
      <w:b/>
      <w:sz w:val="24"/>
      <w:u w:val="single"/>
    </w:rPr>
  </w:style>
  <w:style w:type="character" w:customStyle="1" w:styleId="42">
    <w:name w:val="书籍标题1"/>
    <w:basedOn w:val="18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3">
    <w:name w:val="TOC 标题1"/>
    <w:basedOn w:val="2"/>
    <w:next w:val="1"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4">
    <w:name w:val="页眉 Char"/>
    <w:basedOn w:val="18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页脚 Char"/>
    <w:basedOn w:val="18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6">
    <w:name w:val="批注框文本 Char"/>
    <w:basedOn w:val="18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381</Words>
  <Characters>2173</Characters>
  <Lines>18</Lines>
  <Paragraphs>5</Paragraphs>
  <TotalTime>0</TotalTime>
  <ScaleCrop>false</ScaleCrop>
  <LinksUpToDate>false</LinksUpToDate>
  <CharactersWithSpaces>2549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2019-05-29T08:11:00Z</dcterms:created>
  <dc:creator>赵 恺（预算处）</dc:creator>
  <cp:lastModifiedBy>Administrator</cp:lastModifiedBy>
  <cp:lastPrinted>2018-12-31T10:56:00Z</cp:lastPrinted>
  <dcterms:modified xsi:type="dcterms:W3CDTF">2024-01-15T05:47:09Z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