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黑体" w:hAnsi="黑体" w:eastAsia="黑体" w:cs="黑体"/>
          <w:bCs/>
          <w:sz w:val="44"/>
          <w:szCs w:val="44"/>
        </w:rPr>
        <w:t>自治区财政项目支出绩效自评报告</w:t>
      </w: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项目名称：民政资金项目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1313.12万元，其中包括农村低保669.98万元，城市低保7.36万元，80岁以上老人补助0.86万元，资金233.59万元，残疾人补助67.39万元以及医疗补助232.38万元，困难群众冬季取暖补贴66.04万元，古尔邦慰问经费14.58万元，肉孜节慰问经费20.94万元，确保资金按时发放到农民手中，保证农民的最低生活保障。</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b/>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该项目依据新财社〔2018〕183号、喀地财社［2018］97号文件，民政资金项目预算安排总额为1313.12万元，其中财政资金1313.12万元，2018年实际收到预算资金1313.12</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1313.12万元，预算执行率100%。包括农村低保669.98万元，城市低保7.36万元，80岁以上老人补助0.86万元，资金233.59万元，残疾人补助67.39万元以及医疗补助232.38万元，困难群众冬季取暖补贴66.04万元，古尔邦慰问经费14.58万元，肉孜节慰问经费20.94万元，确保资金按时发放到农民手中，保证农民的最低生活保障。</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，我单位积极对接，进行了民政资金项目工作，制定《民政资金项目工作方案》，为保质保量完成提供了强有力的技术支撑，有效地推进了项目工作，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民政资金项目制度》保障项目的顺利实施。项目的实施遵守相关法律法规和业务管理规定，项目资料齐全并及时装订、归档。已建立《民政资金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个，二级指标8个，三级指标24个，其中已完成三级指标24个，指标完成率为100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。根据年初设定的绩效目标，此项目自评得分为93分。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数量指标保障情况：农村低保人数5725人；城市低保人数33人；人员人数3021人；残疾人员人数478人；80岁以上老人人数151人；医疗补助人数10562人；困难群众取暖补贴1738户；肉孜节慰问3222户；古尔邦节慰问2651户.</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质量指标保障情况：乌吉热克乡民政资金项目资金保障完成率100%，该项目严格按照相关要求进行发放，已全部发放完毕，未发现漏发、少发、多发等质量问题。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项目资金1313.12万元，分配给80岁以上老人，困难群众和四老人员，残疾人补助，最低生活保障，困难人员，资金发放及时率100%,该资金按照申报目标的进度进行,该项目已经全部实施完毕。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成本指标保障情况：农村低保人均保障1170元/人；城市低保人均保障2230元/人；人员人均保障1080元/人；残疾人员人均保障1320元/人；80岁以上老人人均保障57.6元/人；医疗补助人均保障220元/人；困难群众取暖补贴380户；肉孜节慰问65户；古尔邦节慰问55户。</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因为该项目为资金直接保障类类项目，从资金直观上，减少地方财政支出1313.12万元，经济效益指标已完成。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2018年民政资金项目的顺利实施，逐年提高群众生活水平，可以保障全乡居民的生活水平，均达到“两不愁”的目标。　</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民政资金项目可持续1年，可持续影响指标已完成。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3.满意度指标完成情况分析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bookmarkStart w:id="0" w:name="_GoBack"/>
      <w:bookmarkEnd w:id="0"/>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本次评价通过文件研读、实地调研、数据分析等方式，全面了解民政资金项目资金的使用效率和效果，项目管理过程符合相关项目管理制度，完成了预期绩效目标及社会综合效益等。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民政资金项目资金的使用效率和效果，项目管理过程是否规范，是否完成了预期绩效目标等。同时，通过开展自我评价来总结经验和教训，为我乡民政资金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40" w:lineRule="exact"/>
        <w:ind w:firstLine="567"/>
        <w:rPr>
          <w:rFonts w:ascii="仿宋_GB2312" w:hAnsi="仿宋_GB2312" w:eastAsia="仿宋_GB2312" w:cs="仿宋_GB2312"/>
          <w:bCs/>
          <w:kern w:val="0"/>
          <w:sz w:val="32"/>
          <w:szCs w:val="32"/>
          <w:u w:color="000000"/>
          <w:lang w:val="zh-TW" w:eastAsia="zh-TW"/>
        </w:rPr>
      </w:pPr>
    </w:p>
    <w:p>
      <w:pPr>
        <w:spacing w:line="540" w:lineRule="exact"/>
        <w:ind w:firstLine="567"/>
        <w:rPr>
          <w:rFonts w:ascii="仿宋_GB2312" w:hAnsi="仿宋_GB2312" w:eastAsia="仿宋_GB2312" w:cs="仿宋_GB2312"/>
          <w:bCs/>
          <w:kern w:val="0"/>
          <w:sz w:val="32"/>
          <w:szCs w:val="32"/>
          <w:u w:color="000000"/>
          <w:lang w:val="zh-TW" w:eastAsia="zh-TW"/>
        </w:rPr>
      </w:pPr>
    </w:p>
    <w:p>
      <w:pPr>
        <w:spacing w:line="540" w:lineRule="exact"/>
        <w:rPr>
          <w:rFonts w:ascii="仿宋_GB2312" w:hAnsi="仿宋_GB2312" w:eastAsia="仿宋_GB2312" w:cs="仿宋_GB2312"/>
          <w:bCs/>
          <w:kern w:val="0"/>
          <w:sz w:val="32"/>
          <w:szCs w:val="32"/>
          <w:u w:color="000000"/>
          <w:lang w:val="zh-TW" w:eastAsia="zh-TW"/>
        </w:rPr>
      </w:pPr>
    </w:p>
    <w:p>
      <w:pPr>
        <w:spacing w:line="540" w:lineRule="exact"/>
        <w:ind w:firstLine="567"/>
        <w:rPr>
          <w:rFonts w:ascii="仿宋_GB2312" w:hAnsi="仿宋_GB2312" w:eastAsia="仿宋_GB2312" w:cs="仿宋_GB2312"/>
          <w:bCs/>
          <w:kern w:val="0"/>
          <w:sz w:val="32"/>
          <w:szCs w:val="32"/>
          <w:u w:color="000000"/>
          <w:lang w:val="zh-TW" w:eastAsia="zh-TW"/>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495"/>
    <w:rsid w:val="00023DC6"/>
    <w:rsid w:val="00056465"/>
    <w:rsid w:val="0005755D"/>
    <w:rsid w:val="000F5634"/>
    <w:rsid w:val="00121AE4"/>
    <w:rsid w:val="00127F41"/>
    <w:rsid w:val="00136BCC"/>
    <w:rsid w:val="0014135B"/>
    <w:rsid w:val="00146AAD"/>
    <w:rsid w:val="00196DB5"/>
    <w:rsid w:val="001A447D"/>
    <w:rsid w:val="001A5061"/>
    <w:rsid w:val="001B23F1"/>
    <w:rsid w:val="001B3A40"/>
    <w:rsid w:val="00220617"/>
    <w:rsid w:val="00263145"/>
    <w:rsid w:val="00287F8A"/>
    <w:rsid w:val="002A3528"/>
    <w:rsid w:val="0030474D"/>
    <w:rsid w:val="00311626"/>
    <w:rsid w:val="00315F58"/>
    <w:rsid w:val="00321CBD"/>
    <w:rsid w:val="00323805"/>
    <w:rsid w:val="00347D87"/>
    <w:rsid w:val="00365279"/>
    <w:rsid w:val="00396144"/>
    <w:rsid w:val="003A4CF1"/>
    <w:rsid w:val="003B4B38"/>
    <w:rsid w:val="003C2CF9"/>
    <w:rsid w:val="003C724B"/>
    <w:rsid w:val="003D67CE"/>
    <w:rsid w:val="003E788D"/>
    <w:rsid w:val="004366A8"/>
    <w:rsid w:val="00474314"/>
    <w:rsid w:val="00486FA2"/>
    <w:rsid w:val="004D086D"/>
    <w:rsid w:val="004E1235"/>
    <w:rsid w:val="004E67A6"/>
    <w:rsid w:val="00502BA7"/>
    <w:rsid w:val="005162F1"/>
    <w:rsid w:val="00535153"/>
    <w:rsid w:val="00554F82"/>
    <w:rsid w:val="0055539B"/>
    <w:rsid w:val="00555CFB"/>
    <w:rsid w:val="00560283"/>
    <w:rsid w:val="0056390D"/>
    <w:rsid w:val="005719B0"/>
    <w:rsid w:val="005B089D"/>
    <w:rsid w:val="005B16E9"/>
    <w:rsid w:val="005D10D6"/>
    <w:rsid w:val="005F4400"/>
    <w:rsid w:val="0063597F"/>
    <w:rsid w:val="006411E1"/>
    <w:rsid w:val="00656E69"/>
    <w:rsid w:val="00697695"/>
    <w:rsid w:val="006B0BD2"/>
    <w:rsid w:val="006D75EE"/>
    <w:rsid w:val="00724E70"/>
    <w:rsid w:val="00796278"/>
    <w:rsid w:val="007A593B"/>
    <w:rsid w:val="007C16B9"/>
    <w:rsid w:val="007D32F0"/>
    <w:rsid w:val="007D576E"/>
    <w:rsid w:val="007E2334"/>
    <w:rsid w:val="007E418A"/>
    <w:rsid w:val="007E6716"/>
    <w:rsid w:val="008323F6"/>
    <w:rsid w:val="00834FFC"/>
    <w:rsid w:val="00855E3A"/>
    <w:rsid w:val="00886A10"/>
    <w:rsid w:val="008C0BDC"/>
    <w:rsid w:val="008E6B23"/>
    <w:rsid w:val="008F2612"/>
    <w:rsid w:val="009123CF"/>
    <w:rsid w:val="00922CB9"/>
    <w:rsid w:val="0093436F"/>
    <w:rsid w:val="00940A92"/>
    <w:rsid w:val="00942F8F"/>
    <w:rsid w:val="00951B74"/>
    <w:rsid w:val="0099379F"/>
    <w:rsid w:val="009D3AC9"/>
    <w:rsid w:val="009E5CD9"/>
    <w:rsid w:val="00A01AC4"/>
    <w:rsid w:val="00A26421"/>
    <w:rsid w:val="00A4115A"/>
    <w:rsid w:val="00A4293B"/>
    <w:rsid w:val="00A528D0"/>
    <w:rsid w:val="00A6580F"/>
    <w:rsid w:val="00A67D50"/>
    <w:rsid w:val="00A80BF4"/>
    <w:rsid w:val="00A8691A"/>
    <w:rsid w:val="00AA78D4"/>
    <w:rsid w:val="00AC1946"/>
    <w:rsid w:val="00B40063"/>
    <w:rsid w:val="00B41F61"/>
    <w:rsid w:val="00B42C78"/>
    <w:rsid w:val="00B82481"/>
    <w:rsid w:val="00B86218"/>
    <w:rsid w:val="00BA2447"/>
    <w:rsid w:val="00BA46E6"/>
    <w:rsid w:val="00BF7355"/>
    <w:rsid w:val="00C00CE6"/>
    <w:rsid w:val="00C2006C"/>
    <w:rsid w:val="00C21A75"/>
    <w:rsid w:val="00C56C72"/>
    <w:rsid w:val="00C80ED1"/>
    <w:rsid w:val="00C87A8E"/>
    <w:rsid w:val="00C87C91"/>
    <w:rsid w:val="00C95952"/>
    <w:rsid w:val="00CA217D"/>
    <w:rsid w:val="00CA6457"/>
    <w:rsid w:val="00CB0722"/>
    <w:rsid w:val="00CE35CA"/>
    <w:rsid w:val="00D00168"/>
    <w:rsid w:val="00D125A7"/>
    <w:rsid w:val="00D17F2E"/>
    <w:rsid w:val="00D30354"/>
    <w:rsid w:val="00D35A5E"/>
    <w:rsid w:val="00D717BB"/>
    <w:rsid w:val="00D9557E"/>
    <w:rsid w:val="00DC0C3C"/>
    <w:rsid w:val="00DD1016"/>
    <w:rsid w:val="00DD1F77"/>
    <w:rsid w:val="00DF42A0"/>
    <w:rsid w:val="00E13932"/>
    <w:rsid w:val="00E15735"/>
    <w:rsid w:val="00E16202"/>
    <w:rsid w:val="00E32AE0"/>
    <w:rsid w:val="00E341A9"/>
    <w:rsid w:val="00E564B5"/>
    <w:rsid w:val="00E769FE"/>
    <w:rsid w:val="00EA2CBE"/>
    <w:rsid w:val="00EA2E84"/>
    <w:rsid w:val="00F32FEE"/>
    <w:rsid w:val="00F43622"/>
    <w:rsid w:val="00F57488"/>
    <w:rsid w:val="00F7110D"/>
    <w:rsid w:val="00FB10BB"/>
    <w:rsid w:val="00FC3B55"/>
    <w:rsid w:val="00FE11B9"/>
    <w:rsid w:val="00FE1235"/>
    <w:rsid w:val="02E37DE9"/>
    <w:rsid w:val="0D5D5A45"/>
    <w:rsid w:val="17E421EC"/>
    <w:rsid w:val="347362C2"/>
    <w:rsid w:val="64AC12D3"/>
    <w:rsid w:val="696B12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437</Words>
  <Characters>2491</Characters>
  <Lines>20</Lines>
  <Paragraphs>5</Paragraphs>
  <TotalTime>223</TotalTime>
  <ScaleCrop>false</ScaleCrop>
  <LinksUpToDate>false</LinksUpToDate>
  <CharactersWithSpaces>2923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2024-02-27T04:05:14Z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