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黑体" w:hAnsi="黑体" w:eastAsia="黑体" w:cs="黑体"/>
          <w:bCs/>
          <w:sz w:val="44"/>
          <w:szCs w:val="44"/>
        </w:rPr>
        <w:t>自治区财政项目支出绩效自评报告</w:t>
      </w: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960" w:firstLineChars="300"/>
        <w:jc w:val="left"/>
        <w:rPr>
          <w:rFonts w:hint="eastAsia" w:ascii="黑体" w:hAnsi="黑体" w:eastAsia="黑体" w:cs="宋体"/>
          <w:kern w:val="0"/>
          <w:sz w:val="32"/>
          <w:szCs w:val="32"/>
        </w:rPr>
      </w:pPr>
      <w:r>
        <w:rPr>
          <w:rFonts w:hint="eastAsia" w:ascii="黑体" w:hAnsi="黑体" w:eastAsia="黑体" w:cs="宋体"/>
          <w:kern w:val="0"/>
          <w:sz w:val="32"/>
          <w:szCs w:val="32"/>
        </w:rPr>
        <w:t>项目名称：扶贫经费项目</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实施单位（公章）：乌吉热克乡人民政府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主管部门（公章）：乌吉热克乡人民政府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700" w:lineRule="exact"/>
        <w:jc w:val="left"/>
        <w:rPr>
          <w:rFonts w:ascii="黑体" w:hAnsi="黑体" w:eastAsia="黑体" w:cs="宋体"/>
          <w:kern w:val="0"/>
          <w:sz w:val="32"/>
          <w:szCs w:val="32"/>
        </w:rPr>
      </w:pPr>
    </w:p>
    <w:p>
      <w:pPr>
        <w:spacing w:line="540" w:lineRule="exact"/>
        <w:jc w:val="center"/>
        <w:rPr>
          <w:rFonts w:ascii="黑体" w:hAnsi="黑体" w:eastAsia="黑体" w:cs="宋体"/>
          <w:kern w:val="0"/>
          <w:sz w:val="32"/>
          <w:szCs w:val="32"/>
        </w:rPr>
      </w:pPr>
    </w:p>
    <w:p>
      <w:pPr>
        <w:spacing w:line="540" w:lineRule="exact"/>
        <w:jc w:val="center"/>
        <w:rPr>
          <w:rFonts w:ascii="黑体" w:hAnsi="黑体" w:eastAsia="黑体" w:cs="宋体"/>
          <w:kern w:val="0"/>
          <w:sz w:val="32"/>
          <w:szCs w:val="32"/>
        </w:rPr>
      </w:pP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18个行政村；全乡共有农牧民25682多人，农户5771户，主要以种植核桃、小麦、玉米、设施农业为主，是叶城县农业大乡。编制情况：编制81人，其中行政编制62人，参照公务员法管理人员1人，财政补助人员18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乌吉热克乡人民政府为乡级党政机关，编制党委、政府机构，根据县要求，于2015年10月，把七站八所划归乡镇；共设有农业农村经济办、党建办、社会事务办、财政所、民政所等机构。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w:t>
      </w:r>
      <w:bookmarkStart w:id="0" w:name="_GoBack"/>
      <w:bookmarkEnd w:id="0"/>
      <w:r>
        <w:rPr>
          <w:rFonts w:hint="eastAsia" w:ascii="仿宋_GB2312" w:hAnsi="仿宋_GB2312" w:eastAsia="仿宋_GB2312" w:cs="仿宋_GB2312"/>
          <w:kern w:val="0"/>
          <w:sz w:val="32"/>
          <w:szCs w:val="32"/>
          <w:u w:color="000000"/>
          <w:lang w:val="zh-TW" w:eastAsia="zh-TW"/>
        </w:rPr>
        <w:t>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资金10万元，保证乡扶贫办12名领导干部日常工作正常开展，达到专款专用的效果，并且严格按照会计制度的要求支出，规范化使用扶贫经费，将每一分钱花在刀刃上，保证日常各项工作正常运转，提高为民办实事的效率。</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该项目依据县财经会，扶贫经费项目预算安排总额为10万元，其中财政资金10万元，2018年实际收到预算资金10</w:t>
      </w:r>
      <w:r>
        <w:rPr>
          <w:rFonts w:ascii="仿宋_GB2312" w:hAnsi="仿宋_GB2312" w:eastAsia="仿宋_GB2312" w:cs="仿宋_GB2312"/>
          <w:kern w:val="0"/>
          <w:sz w:val="32"/>
          <w:szCs w:val="32"/>
          <w:u w:color="000000"/>
          <w:lang w:val="zh-TW" w:eastAsia="zh-TW"/>
        </w:rPr>
        <w:t>万</w:t>
      </w:r>
      <w:r>
        <w:rPr>
          <w:rFonts w:hint="eastAsia" w:ascii="仿宋_GB2312" w:hAnsi="仿宋_GB2312" w:eastAsia="仿宋_GB2312" w:cs="仿宋_GB2312"/>
          <w:kern w:val="0"/>
          <w:sz w:val="32"/>
          <w:szCs w:val="32"/>
          <w:u w:color="000000"/>
          <w:lang w:val="zh-TW" w:eastAsia="zh-TW"/>
        </w:rPr>
        <w:t>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10万元，预算执行率100%。保证乡扶贫办12名领导干部日常工作正常开展，达到专款专用的效果，并且严格按照会计制度的要求支出，规范化使用扶贫经费，将每一分钱花在刀刃上，保证日常各项工作正常运转，提高为民办实事的效率。</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spacing w:line="560" w:lineRule="exact"/>
        <w:ind w:left="181" w:leftChars="86" w:firstLine="640" w:firstLineChars="200"/>
        <w:jc w:val="left"/>
        <w:rPr>
          <w:rFonts w:ascii="仿宋_GB2312" w:hAnsi="仿宋_GB2312" w:eastAsia="仿宋_GB2312"/>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为保证项目质量和成本控制</w:t>
      </w:r>
      <w:r>
        <w:rPr>
          <w:rFonts w:hint="eastAsia" w:ascii="仿宋_GB2312" w:hAnsi="仿宋_GB2312" w:eastAsia="仿宋_GB2312" w:cs="仿宋_GB2312"/>
          <w:kern w:val="0"/>
          <w:sz w:val="32"/>
          <w:szCs w:val="32"/>
          <w:u w:color="000000"/>
          <w:lang w:val="zh-TW" w:eastAsia="zh-TW"/>
        </w:rPr>
        <w:t>，我单位积极对接，进行了扶贫经费项目工作，制定《扶贫经费项目工作方案》，为保质保量完成提供了强有力的技术支撑，有效地推进了项目工作，</w:t>
      </w:r>
      <w:r>
        <w:rPr>
          <w:rFonts w:hint="eastAsia" w:ascii="仿宋_GB2312" w:hAnsi="仿宋_GB2312" w:eastAsia="仿宋_GB2312" w:cs="仿宋_GB2312"/>
          <w:bCs/>
          <w:kern w:val="0"/>
          <w:sz w:val="32"/>
          <w:szCs w:val="32"/>
          <w:u w:color="000000"/>
          <w:lang w:val="zh-TW" w:eastAsia="zh-TW"/>
        </w:rPr>
        <w:t>项目实施完成后，由本项目相关人员于2018年11月23日完成检查验收，检查验收合格后按合同规定支付款项。</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本项目不存在调整情况。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实施过程中，我单位建立了《扶贫经费项目制度》保障项目的顺利实施。项目的实施遵守相关法律法规和业务管理规定，项目资料齐全并及时装订、归档。已建立《扶贫经费项目管理制度》，不定期对项目进度情况进行督导检查，对检查过程中发现的问题及时督促整改，确保了项目按时保质完成。</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个，二级指标7个，三级指标8个，其中已完成三级指标8个，指标完成率为100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w:t>
      </w:r>
      <w:r>
        <w:rPr>
          <w:rFonts w:hint="eastAsia" w:ascii="仿宋_GB2312" w:hAnsi="仿宋_GB2312" w:eastAsia="仿宋_GB2312" w:cs="仿宋_GB2312"/>
          <w:kern w:val="0"/>
          <w:sz w:val="32"/>
          <w:szCs w:val="32"/>
          <w:u w:color="000000"/>
          <w:lang w:val="en-US" w:eastAsia="zh-CN"/>
        </w:rPr>
        <w:t>86</w:t>
      </w:r>
      <w:r>
        <w:rPr>
          <w:rFonts w:hint="eastAsia" w:ascii="仿宋_GB2312" w:hAnsi="仿宋_GB2312" w:eastAsia="仿宋_GB2312" w:cs="仿宋_GB2312"/>
          <w:kern w:val="0"/>
          <w:sz w:val="32"/>
          <w:szCs w:val="32"/>
          <w:u w:color="000000"/>
          <w:lang w:val="zh-TW" w:eastAsia="zh-TW"/>
        </w:rPr>
        <w:t>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数量指标保障情况：数量指标全部完成。经费保障人数为13人。乡镇严格按照扶贫经费支出制度及要求，该项目100%的完成，确保了乡扶贫办13名领导及干部的日常办公需求。</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质量指标保障情况：扶贫经费保障率达到100%，保障扶贫办领导干部的日常工作正常开展。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项目按照项目</w:t>
      </w:r>
      <w:r>
        <w:rPr>
          <w:rFonts w:hint="eastAsia" w:ascii="仿宋_GB2312" w:hAnsi="仿宋_GB2312" w:eastAsia="仿宋_GB2312" w:cs="仿宋_GB2312"/>
          <w:kern w:val="0"/>
          <w:sz w:val="32"/>
          <w:szCs w:val="32"/>
          <w:u w:color="000000"/>
          <w:lang w:val="zh-TW" w:eastAsia="zh-TW"/>
        </w:rPr>
        <w:t>实施方案，按要求准确准时的下发受益群众项目资金，经费到达及时率100%,经费发放及时率100%,截至2018年自评时，项目已全部实施完毕。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xml:space="preserve">   成本指标保障情况：该项目严格按照勤俭办公的要求,人均经费万0.77元/人/年,未出现资金浪费情况。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项目的实施，有效提高工作人员为民服务的办事效率，提升农民群众的满意度，从而进一步提高农民群众基础，提升提升群众认同感达到预期效果。　</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项目的投入，经费保障可持续1年，能进一步打牢群众基础，为今后的工作提高便利条件。</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按计划完成项目实施，已做满意度调查问卷，干部满意率达98%，服务对象满意度指标完成。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乌吉热克乡人民政府扶贫经费项目中，顺利完成支出任务，在下一年度工作中，严格执行各项支出。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本次评价通过文件研读、实地调研、数据分析等方式，全面了解扶贫经费项目资金的使用效率和效果，项目管理过程符合相关项目管理制度，完成了预期绩效目标及社会综合效益等。</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存在的问题</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通过预算绩效管理，发现了工作中存在的不足，如前期资金使用因报账材料不完整原因未按期支付，导致了资金滞缓，影响了项目的进度，造成了部分资金的浪费。</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年初做好资金计划，按照项目进度及时拨付资金，使资金使用效益最大化，减少不必要的浪费，节约成本。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扶贫经费项目资金的使用效率和效果，项目管理过程是否规范，是否完成了预期绩效目标等。同时，通过开展自我评价来总结经验和教训，为我乡扶贫经费项目今后的开展提供参考建议。</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《喀什地区财政项目支出绩效自评表》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0109"/>
    <w:rsid w:val="00056465"/>
    <w:rsid w:val="000C1BA1"/>
    <w:rsid w:val="000F7370"/>
    <w:rsid w:val="00121AE4"/>
    <w:rsid w:val="00136BCC"/>
    <w:rsid w:val="0014509C"/>
    <w:rsid w:val="00146AAD"/>
    <w:rsid w:val="00184005"/>
    <w:rsid w:val="001B23F1"/>
    <w:rsid w:val="001B3A40"/>
    <w:rsid w:val="00220617"/>
    <w:rsid w:val="002A70E5"/>
    <w:rsid w:val="002D3E5A"/>
    <w:rsid w:val="003029CA"/>
    <w:rsid w:val="00311626"/>
    <w:rsid w:val="00321CBD"/>
    <w:rsid w:val="00333B97"/>
    <w:rsid w:val="00347D87"/>
    <w:rsid w:val="00365279"/>
    <w:rsid w:val="003B4B3A"/>
    <w:rsid w:val="003C2CF9"/>
    <w:rsid w:val="003D0341"/>
    <w:rsid w:val="003F0D9A"/>
    <w:rsid w:val="00425035"/>
    <w:rsid w:val="00431849"/>
    <w:rsid w:val="004366A8"/>
    <w:rsid w:val="004424CE"/>
    <w:rsid w:val="00474314"/>
    <w:rsid w:val="004E55CD"/>
    <w:rsid w:val="004F53A5"/>
    <w:rsid w:val="00502BA7"/>
    <w:rsid w:val="00504F20"/>
    <w:rsid w:val="005162F1"/>
    <w:rsid w:val="00535153"/>
    <w:rsid w:val="00554F82"/>
    <w:rsid w:val="0056390D"/>
    <w:rsid w:val="0056754B"/>
    <w:rsid w:val="005719B0"/>
    <w:rsid w:val="00581A75"/>
    <w:rsid w:val="005930CC"/>
    <w:rsid w:val="005971A2"/>
    <w:rsid w:val="005D10D6"/>
    <w:rsid w:val="0063406B"/>
    <w:rsid w:val="0063597F"/>
    <w:rsid w:val="00641342"/>
    <w:rsid w:val="00656E69"/>
    <w:rsid w:val="006672AA"/>
    <w:rsid w:val="00675F0A"/>
    <w:rsid w:val="00676E69"/>
    <w:rsid w:val="006D7734"/>
    <w:rsid w:val="006F576F"/>
    <w:rsid w:val="0070142C"/>
    <w:rsid w:val="007800DA"/>
    <w:rsid w:val="007A593B"/>
    <w:rsid w:val="007D32F0"/>
    <w:rsid w:val="007E6716"/>
    <w:rsid w:val="00846715"/>
    <w:rsid w:val="00855E3A"/>
    <w:rsid w:val="00896EDC"/>
    <w:rsid w:val="008E6B23"/>
    <w:rsid w:val="008F2612"/>
    <w:rsid w:val="00922CB9"/>
    <w:rsid w:val="009343D3"/>
    <w:rsid w:val="00951B74"/>
    <w:rsid w:val="009623A7"/>
    <w:rsid w:val="0099379F"/>
    <w:rsid w:val="009A418E"/>
    <w:rsid w:val="009C4F1A"/>
    <w:rsid w:val="009E0A83"/>
    <w:rsid w:val="009E5CD9"/>
    <w:rsid w:val="00A06F81"/>
    <w:rsid w:val="00A15EF2"/>
    <w:rsid w:val="00A26421"/>
    <w:rsid w:val="00A41FE6"/>
    <w:rsid w:val="00A4293B"/>
    <w:rsid w:val="00A528D0"/>
    <w:rsid w:val="00A6313F"/>
    <w:rsid w:val="00A67D50"/>
    <w:rsid w:val="00A8691A"/>
    <w:rsid w:val="00AA78D4"/>
    <w:rsid w:val="00AB3488"/>
    <w:rsid w:val="00AC0D5B"/>
    <w:rsid w:val="00AC1946"/>
    <w:rsid w:val="00AF1B67"/>
    <w:rsid w:val="00B3346F"/>
    <w:rsid w:val="00B40063"/>
    <w:rsid w:val="00B41F61"/>
    <w:rsid w:val="00B436BB"/>
    <w:rsid w:val="00B75B45"/>
    <w:rsid w:val="00BA2447"/>
    <w:rsid w:val="00BA46E6"/>
    <w:rsid w:val="00BB4B69"/>
    <w:rsid w:val="00BF7355"/>
    <w:rsid w:val="00C21A75"/>
    <w:rsid w:val="00C56C72"/>
    <w:rsid w:val="00C87A8E"/>
    <w:rsid w:val="00C95952"/>
    <w:rsid w:val="00CA6457"/>
    <w:rsid w:val="00CB0722"/>
    <w:rsid w:val="00CB4567"/>
    <w:rsid w:val="00D17F2E"/>
    <w:rsid w:val="00D30354"/>
    <w:rsid w:val="00D35A5E"/>
    <w:rsid w:val="00D35FD9"/>
    <w:rsid w:val="00DC0C3C"/>
    <w:rsid w:val="00DD1016"/>
    <w:rsid w:val="00DD1F77"/>
    <w:rsid w:val="00DF42A0"/>
    <w:rsid w:val="00E32AE0"/>
    <w:rsid w:val="00E564B5"/>
    <w:rsid w:val="00E70522"/>
    <w:rsid w:val="00E769FE"/>
    <w:rsid w:val="00E856D2"/>
    <w:rsid w:val="00EA2CBE"/>
    <w:rsid w:val="00EC07C7"/>
    <w:rsid w:val="00F15855"/>
    <w:rsid w:val="00F16B34"/>
    <w:rsid w:val="00F32FEE"/>
    <w:rsid w:val="00F42C97"/>
    <w:rsid w:val="00F43622"/>
    <w:rsid w:val="00FA3C86"/>
    <w:rsid w:val="00FB10BB"/>
    <w:rsid w:val="00FC3B55"/>
    <w:rsid w:val="00FC6D22"/>
    <w:rsid w:val="00FD74AA"/>
    <w:rsid w:val="00FE11B9"/>
    <w:rsid w:val="00FE1705"/>
    <w:rsid w:val="02E37DE9"/>
    <w:rsid w:val="0D5D5A45"/>
    <w:rsid w:val="17E421EC"/>
    <w:rsid w:val="1BE01F76"/>
    <w:rsid w:val="347362C2"/>
    <w:rsid w:val="4DCE77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383</Words>
  <Characters>2188</Characters>
  <Lines>18</Lines>
  <Paragraphs>5</Paragraphs>
  <TotalTime>0</TotalTime>
  <ScaleCrop>false</ScaleCrop>
  <LinksUpToDate>false</LinksUpToDate>
  <CharactersWithSpaces>2566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2024-01-15T09:12:59Z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