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FDE" w:rsidRDefault="00AE2FDE">
      <w:pPr>
        <w:spacing w:line="540" w:lineRule="exact"/>
        <w:jc w:val="center"/>
        <w:rPr>
          <w:rFonts w:ascii="华文中宋" w:eastAsia="华文中宋" w:hAnsi="华文中宋" w:cs="宋体"/>
          <w:b/>
          <w:kern w:val="0"/>
          <w:sz w:val="52"/>
          <w:szCs w:val="52"/>
        </w:rPr>
      </w:pPr>
    </w:p>
    <w:p w:rsidR="00AE2FDE" w:rsidRDefault="00AE2FDE">
      <w:pPr>
        <w:spacing w:line="540" w:lineRule="exact"/>
        <w:jc w:val="center"/>
        <w:rPr>
          <w:rFonts w:ascii="华文中宋" w:eastAsia="华文中宋" w:hAnsi="华文中宋" w:cs="宋体"/>
          <w:b/>
          <w:kern w:val="0"/>
          <w:sz w:val="52"/>
          <w:szCs w:val="52"/>
        </w:rPr>
      </w:pPr>
    </w:p>
    <w:p w:rsidR="00AE2FDE" w:rsidRDefault="00AE2FDE">
      <w:pPr>
        <w:spacing w:line="540" w:lineRule="exact"/>
        <w:jc w:val="center"/>
        <w:rPr>
          <w:rFonts w:ascii="华文中宋" w:eastAsia="华文中宋" w:hAnsi="华文中宋" w:cs="宋体"/>
          <w:b/>
          <w:kern w:val="0"/>
          <w:sz w:val="52"/>
          <w:szCs w:val="52"/>
        </w:rPr>
      </w:pPr>
    </w:p>
    <w:p w:rsidR="00AE2FDE" w:rsidRDefault="00AE2FDE">
      <w:pPr>
        <w:spacing w:line="540" w:lineRule="exact"/>
        <w:jc w:val="center"/>
        <w:rPr>
          <w:rFonts w:ascii="华文中宋" w:eastAsia="华文中宋" w:hAnsi="华文中宋" w:cs="宋体"/>
          <w:b/>
          <w:kern w:val="0"/>
          <w:sz w:val="52"/>
          <w:szCs w:val="52"/>
        </w:rPr>
      </w:pPr>
    </w:p>
    <w:p w:rsidR="00AE2FDE" w:rsidRDefault="00AE2FDE">
      <w:pPr>
        <w:spacing w:line="540" w:lineRule="exact"/>
        <w:jc w:val="center"/>
        <w:rPr>
          <w:rFonts w:ascii="华文中宋" w:eastAsia="华文中宋" w:hAnsi="华文中宋" w:cs="宋体"/>
          <w:b/>
          <w:kern w:val="0"/>
          <w:sz w:val="52"/>
          <w:szCs w:val="52"/>
        </w:rPr>
      </w:pPr>
    </w:p>
    <w:p w:rsidR="00AE2FDE" w:rsidRDefault="00AE2FDE">
      <w:pPr>
        <w:spacing w:line="540" w:lineRule="exact"/>
        <w:jc w:val="center"/>
        <w:rPr>
          <w:rFonts w:ascii="华文中宋" w:eastAsia="华文中宋" w:hAnsi="华文中宋" w:cs="宋体"/>
          <w:b/>
          <w:kern w:val="0"/>
          <w:sz w:val="52"/>
          <w:szCs w:val="52"/>
        </w:rPr>
      </w:pPr>
    </w:p>
    <w:p w:rsidR="00AE2FDE" w:rsidRDefault="00E4598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AE2FDE" w:rsidRDefault="00AE2FDE">
      <w:pPr>
        <w:spacing w:line="540" w:lineRule="exact"/>
        <w:jc w:val="center"/>
        <w:rPr>
          <w:rFonts w:ascii="华文中宋" w:eastAsia="华文中宋" w:hAnsi="华文中宋" w:cs="宋体"/>
          <w:b/>
          <w:kern w:val="0"/>
          <w:sz w:val="52"/>
          <w:szCs w:val="52"/>
        </w:rPr>
      </w:pPr>
    </w:p>
    <w:p w:rsidR="00AE2FDE" w:rsidRDefault="00E4598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AE2FDE" w:rsidRDefault="00AE2FDE">
      <w:pPr>
        <w:spacing w:line="540" w:lineRule="exact"/>
        <w:jc w:val="center"/>
        <w:rPr>
          <w:rFonts w:eastAsia="仿宋_GB2312" w:hAnsi="宋体" w:cs="宋体"/>
          <w:kern w:val="0"/>
          <w:sz w:val="30"/>
          <w:szCs w:val="30"/>
        </w:rPr>
      </w:pPr>
    </w:p>
    <w:p w:rsidR="00AE2FDE" w:rsidRDefault="00AE2FDE">
      <w:pPr>
        <w:spacing w:line="540" w:lineRule="exact"/>
        <w:jc w:val="center"/>
        <w:rPr>
          <w:rFonts w:eastAsia="仿宋_GB2312" w:hAnsi="宋体" w:cs="宋体"/>
          <w:kern w:val="0"/>
          <w:sz w:val="30"/>
          <w:szCs w:val="30"/>
        </w:rPr>
      </w:pPr>
    </w:p>
    <w:p w:rsidR="00AE2FDE" w:rsidRDefault="00AE2FDE">
      <w:pPr>
        <w:spacing w:line="540" w:lineRule="exact"/>
        <w:jc w:val="center"/>
        <w:rPr>
          <w:rFonts w:ascii="方正小标宋_GBK" w:eastAsia="方正小标宋_GBK" w:hAnsi="宋体" w:cs="宋体"/>
          <w:kern w:val="0"/>
          <w:sz w:val="36"/>
          <w:szCs w:val="36"/>
        </w:rPr>
      </w:pPr>
    </w:p>
    <w:p w:rsidR="00AE2FDE" w:rsidRDefault="00AE2FDE">
      <w:pPr>
        <w:spacing w:line="540" w:lineRule="exact"/>
        <w:jc w:val="center"/>
        <w:rPr>
          <w:rFonts w:ascii="方正小标宋_GBK" w:eastAsia="方正小标宋_GBK" w:hAnsi="宋体" w:cs="宋体"/>
          <w:kern w:val="0"/>
          <w:sz w:val="36"/>
          <w:szCs w:val="36"/>
        </w:rPr>
      </w:pPr>
    </w:p>
    <w:p w:rsidR="00AE2FDE" w:rsidRDefault="00AE2FDE">
      <w:pPr>
        <w:spacing w:line="540" w:lineRule="exact"/>
        <w:jc w:val="center"/>
        <w:rPr>
          <w:rFonts w:eastAsia="仿宋_GB2312" w:hAnsi="宋体" w:cs="宋体"/>
          <w:kern w:val="0"/>
          <w:sz w:val="30"/>
          <w:szCs w:val="30"/>
        </w:rPr>
      </w:pPr>
    </w:p>
    <w:p w:rsidR="00AE2FDE" w:rsidRDefault="00AE2FDE">
      <w:pPr>
        <w:spacing w:line="540" w:lineRule="exact"/>
        <w:jc w:val="center"/>
        <w:rPr>
          <w:rFonts w:eastAsia="仿宋_GB2312" w:hAnsi="宋体" w:cs="宋体"/>
          <w:kern w:val="0"/>
          <w:sz w:val="30"/>
          <w:szCs w:val="30"/>
        </w:rPr>
      </w:pPr>
    </w:p>
    <w:p w:rsidR="00AE2FDE" w:rsidRDefault="00AE2FDE">
      <w:pPr>
        <w:spacing w:line="540" w:lineRule="exact"/>
        <w:jc w:val="center"/>
        <w:rPr>
          <w:rFonts w:eastAsia="仿宋_GB2312" w:hAnsi="宋体" w:cs="宋体"/>
          <w:kern w:val="0"/>
          <w:sz w:val="30"/>
          <w:szCs w:val="30"/>
        </w:rPr>
      </w:pPr>
    </w:p>
    <w:p w:rsidR="00AE2FDE" w:rsidRDefault="00AE2FDE">
      <w:pPr>
        <w:spacing w:line="540" w:lineRule="exact"/>
        <w:rPr>
          <w:rFonts w:eastAsia="仿宋_GB2312" w:hAnsi="宋体" w:cs="宋体"/>
          <w:kern w:val="0"/>
          <w:sz w:val="30"/>
          <w:szCs w:val="30"/>
        </w:rPr>
      </w:pPr>
    </w:p>
    <w:p w:rsidR="00AE2FDE" w:rsidRDefault="00E4598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项目名称：工作经费支出项目</w:t>
      </w:r>
    </w:p>
    <w:p w:rsidR="00AE2FDE" w:rsidRDefault="00E4598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实施单位（公章）：叶城县供销合作社联合社</w:t>
      </w:r>
    </w:p>
    <w:p w:rsidR="00AE2FDE" w:rsidRDefault="00E4598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主管部门（公章）：叶城县供销合作社联合社</w:t>
      </w:r>
    </w:p>
    <w:p w:rsidR="00AE2FDE" w:rsidRDefault="00E4598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项目负责人（签章）：阿布都热合曼阿布力米提</w:t>
      </w:r>
    </w:p>
    <w:p w:rsidR="00AE2FDE" w:rsidRDefault="00E4598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填报时间：2018年12月31日</w:t>
      </w:r>
    </w:p>
    <w:p w:rsidR="00AE2FDE" w:rsidRDefault="00AE2FDE">
      <w:pPr>
        <w:spacing w:line="540" w:lineRule="exact"/>
        <w:jc w:val="center"/>
        <w:rPr>
          <w:rFonts w:eastAsia="仿宋_GB2312" w:hAnsi="宋体" w:cs="宋体"/>
          <w:kern w:val="0"/>
          <w:sz w:val="30"/>
          <w:szCs w:val="30"/>
        </w:rPr>
      </w:pPr>
    </w:p>
    <w:p w:rsidR="00AE2FDE" w:rsidRDefault="00AE2FDE">
      <w:pPr>
        <w:spacing w:line="540" w:lineRule="exact"/>
        <w:rPr>
          <w:rStyle w:val="a8"/>
          <w:rFonts w:ascii="黑体" w:eastAsia="黑体" w:hAnsi="黑体"/>
          <w:b w:val="0"/>
          <w:spacing w:val="-4"/>
          <w:sz w:val="32"/>
          <w:szCs w:val="32"/>
        </w:rPr>
      </w:pPr>
    </w:p>
    <w:p w:rsidR="00AE2FDE" w:rsidRPr="00094478" w:rsidRDefault="00E4598C" w:rsidP="00094478">
      <w:pPr>
        <w:spacing w:line="560" w:lineRule="exact"/>
        <w:ind w:firstLine="640"/>
        <w:rPr>
          <w:rStyle w:val="a8"/>
          <w:rFonts w:ascii="黑体" w:eastAsia="黑体" w:hAnsi="黑体"/>
          <w:b w:val="0"/>
          <w:spacing w:val="-4"/>
          <w:sz w:val="32"/>
          <w:szCs w:val="32"/>
        </w:rPr>
      </w:pPr>
      <w:r w:rsidRPr="00094478">
        <w:rPr>
          <w:rStyle w:val="a8"/>
          <w:rFonts w:ascii="黑体" w:eastAsia="黑体" w:hAnsi="黑体" w:hint="eastAsia"/>
          <w:b w:val="0"/>
          <w:spacing w:val="-4"/>
          <w:sz w:val="32"/>
          <w:szCs w:val="32"/>
        </w:rPr>
        <w:lastRenderedPageBreak/>
        <w:t>一、项目概况</w:t>
      </w:r>
    </w:p>
    <w:p w:rsidR="00AE2FDE" w:rsidRPr="00094478" w:rsidRDefault="00E4598C" w:rsidP="00094478">
      <w:pPr>
        <w:adjustRightInd w:val="0"/>
        <w:snapToGrid w:val="0"/>
        <w:spacing w:line="560" w:lineRule="exact"/>
        <w:ind w:firstLineChars="200" w:firstLine="627"/>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（一）项目单位基本情况</w:t>
      </w:r>
    </w:p>
    <w:p w:rsidR="00AE2FDE" w:rsidRPr="00094478" w:rsidRDefault="00E4598C" w:rsidP="00094478">
      <w:pPr>
        <w:adjustRightInd w:val="0"/>
        <w:snapToGrid w:val="0"/>
        <w:spacing w:line="560" w:lineRule="exact"/>
        <w:ind w:firstLineChars="200" w:firstLine="624"/>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t>叶城县供销合作社联合社单位无下属预算单位，下设2个处室，分别是：行政办、财务科。供销合作社联合社单位编制数6人，实有人数4人。</w:t>
      </w:r>
    </w:p>
    <w:p w:rsidR="00AE2FDE" w:rsidRPr="00094478" w:rsidRDefault="00E4598C" w:rsidP="00094478">
      <w:pPr>
        <w:adjustRightInd w:val="0"/>
        <w:snapToGrid w:val="0"/>
        <w:spacing w:line="560" w:lineRule="exact"/>
        <w:ind w:firstLineChars="200" w:firstLine="624"/>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t>主要职能:负责宣传贯彻党中央、国务院和自治区、县各级人民政府有关农村经济工作和社会发展的方针、政策，研究拟定基层供销合作社的发展战略和规划，指导基层供销社的改革与发展。指导农民进入市场，参与推动农业产业化经营，指导基层供销合作社发展专业合作社，专业协支，大力发展农村村级综合服务站，兴办各类农副产品批发市场，大力推进经营创新，组织创新，服务创新，加快构建运转高效，功能完善、城乡并举、工贸并重的农村现代经营服务新体系，努力成为农业专业社会化服务的骨干力量，农村现代流通的主导力量，农民专业合作的带动力量，真正办成农民的合作经济组织。承办县委、县人民政府和上级社交办的其他任务。</w:t>
      </w:r>
    </w:p>
    <w:p w:rsidR="00AE2FDE" w:rsidRPr="00094478" w:rsidRDefault="00E4598C" w:rsidP="00094478">
      <w:pPr>
        <w:adjustRightInd w:val="0"/>
        <w:snapToGrid w:val="0"/>
        <w:spacing w:line="560" w:lineRule="exact"/>
        <w:ind w:firstLineChars="200" w:firstLine="627"/>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（二）项目预算绩效目标设定情况</w:t>
      </w:r>
    </w:p>
    <w:p w:rsidR="00AE2FDE" w:rsidRPr="00094478" w:rsidRDefault="00E4598C" w:rsidP="00094478">
      <w:pPr>
        <w:adjustRightInd w:val="0"/>
        <w:snapToGrid w:val="0"/>
        <w:spacing w:line="560" w:lineRule="exact"/>
        <w:ind w:firstLineChars="200" w:firstLine="627"/>
        <w:rPr>
          <w:rFonts w:ascii="仿宋_GB2312" w:eastAsia="仿宋_GB2312" w:hAnsi="仿宋"/>
          <w:b/>
          <w:bCs/>
          <w:spacing w:val="-4"/>
          <w:sz w:val="32"/>
          <w:szCs w:val="32"/>
        </w:rPr>
      </w:pPr>
      <w:r w:rsidRPr="00094478">
        <w:rPr>
          <w:rFonts w:ascii="仿宋_GB2312" w:eastAsia="仿宋_GB2312" w:hAnsi="仿宋" w:hint="eastAsia"/>
          <w:b/>
          <w:bCs/>
          <w:spacing w:val="-4"/>
          <w:sz w:val="32"/>
          <w:szCs w:val="32"/>
        </w:rPr>
        <w:t>1、项目预期目标及阶段性目标</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为了更好的完成2018年各项工作任务，承担县人民政府委托的业务，对重要农业生产资料及农副产品的经营进行协调管理， 指导基层供销社组织建设，改善经营管理，协调社员与社之间的关系，发挥群体联合优势。慰问“访惠聚”工作队和业务的日常开支。</w:t>
      </w:r>
    </w:p>
    <w:p w:rsidR="00AE2FDE" w:rsidRPr="00094478" w:rsidRDefault="00E4598C" w:rsidP="00094478">
      <w:pPr>
        <w:adjustRightInd w:val="0"/>
        <w:snapToGrid w:val="0"/>
        <w:spacing w:line="560" w:lineRule="exact"/>
        <w:ind w:firstLineChars="200" w:firstLine="627"/>
        <w:rPr>
          <w:rFonts w:ascii="仿宋_GB2312" w:eastAsia="仿宋_GB2312" w:hAnsi="仿宋"/>
          <w:b/>
          <w:bCs/>
          <w:spacing w:val="-4"/>
          <w:sz w:val="32"/>
          <w:szCs w:val="32"/>
        </w:rPr>
      </w:pPr>
      <w:r w:rsidRPr="00094478">
        <w:rPr>
          <w:rFonts w:ascii="仿宋_GB2312" w:eastAsia="仿宋_GB2312" w:hAnsi="仿宋" w:hint="eastAsia"/>
          <w:b/>
          <w:bCs/>
          <w:spacing w:val="-4"/>
          <w:sz w:val="32"/>
          <w:szCs w:val="32"/>
        </w:rPr>
        <w:t>2、项目基本性质</w:t>
      </w:r>
    </w:p>
    <w:p w:rsidR="00AE2FDE" w:rsidRPr="00094478" w:rsidRDefault="00E4598C" w:rsidP="00094478">
      <w:pPr>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 xml:space="preserve">供销社经费支出45.67万元，用于慰问工作队及业务工作开展等，商品服务支出。此资金为县级专项。 </w:t>
      </w:r>
    </w:p>
    <w:p w:rsidR="00AE2FDE" w:rsidRPr="00094478" w:rsidRDefault="00E4598C" w:rsidP="00094478">
      <w:pPr>
        <w:adjustRightInd w:val="0"/>
        <w:snapToGrid w:val="0"/>
        <w:spacing w:line="560" w:lineRule="exact"/>
        <w:ind w:firstLineChars="200" w:firstLine="627"/>
        <w:rPr>
          <w:rFonts w:ascii="仿宋_GB2312" w:eastAsia="仿宋_GB2312" w:hAnsi="仿宋"/>
          <w:b/>
          <w:bCs/>
          <w:spacing w:val="-4"/>
          <w:sz w:val="32"/>
          <w:szCs w:val="32"/>
        </w:rPr>
      </w:pPr>
      <w:r w:rsidRPr="00094478">
        <w:rPr>
          <w:rFonts w:ascii="仿宋_GB2312" w:eastAsia="仿宋_GB2312" w:hAnsi="仿宋" w:hint="eastAsia"/>
          <w:b/>
          <w:bCs/>
          <w:spacing w:val="-4"/>
          <w:sz w:val="32"/>
          <w:szCs w:val="32"/>
        </w:rPr>
        <w:lastRenderedPageBreak/>
        <w:t>3、项目用途及范围</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 xml:space="preserve">供销社经费支出45.67万元，用于慰问“访惠聚”工作队、为工作队购买电脑、交纳非税收入税金、业务工作开展等。 </w:t>
      </w:r>
    </w:p>
    <w:p w:rsidR="00AE2FDE" w:rsidRPr="00094478" w:rsidRDefault="00E4598C" w:rsidP="00094478">
      <w:pPr>
        <w:adjustRightInd w:val="0"/>
        <w:snapToGrid w:val="0"/>
        <w:spacing w:line="560" w:lineRule="exact"/>
        <w:ind w:firstLineChars="200" w:firstLine="624"/>
        <w:outlineLvl w:val="0"/>
        <w:rPr>
          <w:rStyle w:val="a8"/>
          <w:rFonts w:ascii="黑体" w:eastAsia="黑体" w:hAnsi="黑体"/>
          <w:b w:val="0"/>
          <w:spacing w:val="-4"/>
          <w:sz w:val="32"/>
          <w:szCs w:val="32"/>
        </w:rPr>
      </w:pPr>
      <w:r w:rsidRPr="00094478">
        <w:rPr>
          <w:rStyle w:val="a8"/>
          <w:rFonts w:ascii="黑体" w:eastAsia="黑体" w:hAnsi="黑体" w:hint="eastAsia"/>
          <w:b w:val="0"/>
          <w:spacing w:val="-4"/>
          <w:sz w:val="32"/>
          <w:szCs w:val="32"/>
        </w:rPr>
        <w:t>二、项目资金使用及管理情况</w:t>
      </w:r>
    </w:p>
    <w:p w:rsidR="00AE2FDE" w:rsidRPr="00094478" w:rsidRDefault="00E4598C" w:rsidP="00094478">
      <w:pPr>
        <w:adjustRightInd w:val="0"/>
        <w:snapToGrid w:val="0"/>
        <w:spacing w:line="560" w:lineRule="exact"/>
        <w:ind w:firstLineChars="200" w:firstLine="627"/>
        <w:outlineLvl w:val="0"/>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（一）项目资金安排落实、总投入等情况分析</w:t>
      </w:r>
    </w:p>
    <w:p w:rsidR="00AE2FDE" w:rsidRPr="00094478" w:rsidRDefault="00E4598C" w:rsidP="00094478">
      <w:pPr>
        <w:adjustRightInd w:val="0"/>
        <w:snapToGrid w:val="0"/>
        <w:spacing w:line="560" w:lineRule="exact"/>
        <w:ind w:firstLineChars="150" w:firstLine="468"/>
        <w:outlineLvl w:val="0"/>
        <w:rPr>
          <w:rFonts w:ascii="仿宋_GB2312" w:eastAsia="仿宋_GB2312" w:hAnsi="楷体"/>
          <w:b/>
          <w:bCs/>
          <w:spacing w:val="-4"/>
          <w:sz w:val="32"/>
          <w:szCs w:val="32"/>
        </w:rPr>
      </w:pPr>
      <w:r w:rsidRPr="00094478">
        <w:rPr>
          <w:rFonts w:ascii="仿宋_GB2312" w:eastAsia="仿宋_GB2312" w:hAnsi="仿宋" w:hint="eastAsia"/>
          <w:bCs/>
          <w:spacing w:val="-4"/>
          <w:sz w:val="32"/>
          <w:szCs w:val="32"/>
        </w:rPr>
        <w:t>叶城县供销合作社联合社工作经费支出项目财政拨款县级专项总投入45.67万元，资金到位45.67万元；资金到位率100%。</w:t>
      </w:r>
    </w:p>
    <w:p w:rsidR="00AE2FDE" w:rsidRPr="00094478" w:rsidRDefault="00E4598C" w:rsidP="00094478">
      <w:pPr>
        <w:adjustRightInd w:val="0"/>
        <w:snapToGrid w:val="0"/>
        <w:spacing w:line="560" w:lineRule="exact"/>
        <w:ind w:firstLineChars="200" w:firstLine="627"/>
        <w:outlineLvl w:val="0"/>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（二）项目资金实际使用情况分析</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根据本年</w:t>
      </w:r>
      <w:r w:rsidRPr="00094478">
        <w:rPr>
          <w:rFonts w:ascii="仿宋_GB2312" w:eastAsia="仿宋_GB2312" w:hAnsi="仿宋" w:cs="仿宋" w:hint="eastAsia"/>
          <w:sz w:val="32"/>
          <w:szCs w:val="32"/>
        </w:rPr>
        <w:t>县财经领导小组会议精神</w:t>
      </w:r>
      <w:r w:rsidRPr="00094478">
        <w:rPr>
          <w:rFonts w:ascii="仿宋_GB2312" w:eastAsia="仿宋_GB2312" w:hAnsi="仿宋" w:hint="eastAsia"/>
          <w:bCs/>
          <w:spacing w:val="-4"/>
          <w:sz w:val="32"/>
          <w:szCs w:val="32"/>
        </w:rPr>
        <w:t xml:space="preserve">，到位资金45.67万元，本项目实际支付资金45.67万元，预算执行率100%，项目资金主要用于支付慰问“访惠聚”工作队1.1万元、为工作队购买电脑1.85万元、交纳非税收入税金2.72万元、业务工作经费40万元。 </w:t>
      </w:r>
    </w:p>
    <w:p w:rsidR="00AE2FDE" w:rsidRPr="00094478" w:rsidRDefault="00E4598C" w:rsidP="00094478">
      <w:pPr>
        <w:adjustRightInd w:val="0"/>
        <w:snapToGrid w:val="0"/>
        <w:spacing w:line="560" w:lineRule="exact"/>
        <w:ind w:firstLineChars="200" w:firstLine="627"/>
        <w:outlineLvl w:val="0"/>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（三）项目资金管理情况分析</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本项目已制定相应的项目资金管理办法《叶城县财政专项资金管理暂行办法》；项目资金管理办法符合国家财经法规和财务管理制度以及有关资金管理办法的规定；资金的拨付有完整的审批程序和手续；不存在截留、挤占、挪用、虚列支出等情况。</w:t>
      </w:r>
    </w:p>
    <w:p w:rsidR="00AE2FDE" w:rsidRPr="00094478" w:rsidRDefault="00E4598C" w:rsidP="00094478">
      <w:pPr>
        <w:adjustRightInd w:val="0"/>
        <w:snapToGrid w:val="0"/>
        <w:spacing w:line="560" w:lineRule="exact"/>
        <w:ind w:firstLineChars="200" w:firstLine="624"/>
        <w:outlineLvl w:val="0"/>
        <w:rPr>
          <w:rFonts w:ascii="仿宋_GB2312" w:eastAsia="仿宋_GB2312" w:hAnsi="仿宋"/>
          <w:bCs/>
          <w:spacing w:val="-4"/>
          <w:sz w:val="32"/>
          <w:szCs w:val="32"/>
        </w:rPr>
      </w:pPr>
      <w:r w:rsidRPr="00094478">
        <w:rPr>
          <w:rFonts w:ascii="仿宋_GB2312" w:eastAsia="仿宋_GB2312" w:hAnsi="仿宋" w:hint="eastAsia"/>
          <w:bCs/>
          <w:spacing w:val="-4"/>
          <w:sz w:val="32"/>
          <w:szCs w:val="32"/>
        </w:rPr>
        <w:t>根据中央和自治区项目资金管理办法的要求，单位严格按照项目资金规定的专项资金支持的项目条件和范围要求，严格按照有关规定使用管理项目资金。</w:t>
      </w:r>
    </w:p>
    <w:p w:rsidR="00AE2FDE" w:rsidRPr="00094478" w:rsidRDefault="00E4598C" w:rsidP="00094478">
      <w:pPr>
        <w:adjustRightInd w:val="0"/>
        <w:snapToGrid w:val="0"/>
        <w:spacing w:line="560" w:lineRule="exact"/>
        <w:ind w:firstLineChars="200" w:firstLine="624"/>
        <w:outlineLvl w:val="0"/>
        <w:rPr>
          <w:rStyle w:val="a8"/>
          <w:rFonts w:ascii="黑体" w:eastAsia="黑体" w:hAnsi="黑体"/>
          <w:b w:val="0"/>
          <w:spacing w:val="-4"/>
          <w:sz w:val="32"/>
          <w:szCs w:val="32"/>
        </w:rPr>
      </w:pPr>
      <w:r w:rsidRPr="00094478">
        <w:rPr>
          <w:rStyle w:val="a8"/>
          <w:rFonts w:ascii="黑体" w:eastAsia="黑体" w:hAnsi="黑体" w:hint="eastAsia"/>
          <w:b w:val="0"/>
          <w:spacing w:val="-4"/>
          <w:sz w:val="32"/>
          <w:szCs w:val="32"/>
        </w:rPr>
        <w:t>三、项目组织实施情况</w:t>
      </w:r>
    </w:p>
    <w:p w:rsidR="00AE2FDE" w:rsidRPr="00094478" w:rsidRDefault="00E4598C" w:rsidP="00094478">
      <w:pPr>
        <w:adjustRightInd w:val="0"/>
        <w:snapToGrid w:val="0"/>
        <w:spacing w:line="560" w:lineRule="exact"/>
        <w:ind w:firstLineChars="200" w:firstLine="627"/>
        <w:outlineLvl w:val="0"/>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（一）项目组织情况分析</w:t>
      </w:r>
    </w:p>
    <w:p w:rsidR="00AE2FDE" w:rsidRPr="00094478" w:rsidRDefault="00E4598C" w:rsidP="00094478">
      <w:pPr>
        <w:adjustRightInd w:val="0"/>
        <w:snapToGrid w:val="0"/>
        <w:spacing w:line="560" w:lineRule="exact"/>
        <w:ind w:firstLineChars="200" w:firstLine="624"/>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t>该项目属于经常性零星项目,没有达到招投标限额,由本单位自行组织实施。实施过程均按照本单位制定的管理制度执行。</w:t>
      </w:r>
    </w:p>
    <w:p w:rsidR="00AE2FDE" w:rsidRPr="00094478" w:rsidRDefault="00E4598C" w:rsidP="00094478">
      <w:pPr>
        <w:adjustRightInd w:val="0"/>
        <w:snapToGrid w:val="0"/>
        <w:spacing w:line="560" w:lineRule="exact"/>
        <w:ind w:firstLineChars="200" w:firstLine="624"/>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lastRenderedPageBreak/>
        <w:t>本项目不存在调整情况。</w:t>
      </w:r>
    </w:p>
    <w:p w:rsidR="00AE2FDE" w:rsidRPr="00094478" w:rsidRDefault="00E4598C" w:rsidP="00094478">
      <w:pPr>
        <w:adjustRightInd w:val="0"/>
        <w:snapToGrid w:val="0"/>
        <w:spacing w:line="560" w:lineRule="exact"/>
        <w:ind w:firstLineChars="200" w:firstLine="624"/>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t>本项目不存在检查验收。</w:t>
      </w:r>
    </w:p>
    <w:p w:rsidR="00AE2FDE" w:rsidRPr="00094478" w:rsidRDefault="00E4598C" w:rsidP="00094478">
      <w:pPr>
        <w:adjustRightInd w:val="0"/>
        <w:snapToGrid w:val="0"/>
        <w:spacing w:line="560" w:lineRule="exact"/>
        <w:ind w:firstLineChars="200" w:firstLine="627"/>
        <w:outlineLvl w:val="0"/>
        <w:rPr>
          <w:rStyle w:val="a8"/>
          <w:rFonts w:ascii="仿宋_GB2312" w:eastAsia="仿宋_GB2312" w:hAnsi="楷体"/>
          <w:spacing w:val="-4"/>
          <w:sz w:val="32"/>
          <w:szCs w:val="32"/>
        </w:rPr>
      </w:pPr>
      <w:r w:rsidRPr="00094478">
        <w:rPr>
          <w:rStyle w:val="a8"/>
          <w:rFonts w:ascii="仿宋_GB2312" w:eastAsia="仿宋_GB2312" w:hAnsi="楷体" w:hint="eastAsia"/>
          <w:spacing w:val="-4"/>
          <w:sz w:val="32"/>
          <w:szCs w:val="32"/>
        </w:rPr>
        <w:t>（二）项目管理情况分析</w:t>
      </w:r>
    </w:p>
    <w:p w:rsidR="00AE2FDE" w:rsidRPr="00094478" w:rsidRDefault="00E4598C" w:rsidP="00094478">
      <w:pPr>
        <w:adjustRightInd w:val="0"/>
        <w:snapToGrid w:val="0"/>
        <w:spacing w:line="560" w:lineRule="exact"/>
        <w:ind w:firstLineChars="200" w:firstLine="624"/>
        <w:outlineLvl w:val="0"/>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t>本项目主要是经费支出，按照资金拨付程序严格审批报账，开展国库集中支付，及时拨付使用，遵守相关法律法规和业务管理规定，项目资料齐全并及时装订、归档，不定期对项目进度情况进行督导检查，对检查过程中发现的问题及时督促整改，确保了项目按时保质完成。</w:t>
      </w:r>
    </w:p>
    <w:p w:rsidR="00AE2FDE" w:rsidRPr="00094478" w:rsidRDefault="00E4598C" w:rsidP="00094478">
      <w:pPr>
        <w:adjustRightInd w:val="0"/>
        <w:snapToGrid w:val="0"/>
        <w:spacing w:line="560" w:lineRule="exact"/>
        <w:ind w:firstLineChars="200" w:firstLine="624"/>
        <w:outlineLvl w:val="0"/>
        <w:rPr>
          <w:rStyle w:val="a8"/>
          <w:rFonts w:ascii="黑体" w:eastAsia="黑体" w:hAnsi="黑体"/>
          <w:b w:val="0"/>
          <w:sz w:val="32"/>
          <w:szCs w:val="32"/>
        </w:rPr>
      </w:pPr>
      <w:r w:rsidRPr="00094478">
        <w:rPr>
          <w:rStyle w:val="a8"/>
          <w:rFonts w:ascii="黑体" w:eastAsia="黑体" w:hAnsi="黑体" w:hint="eastAsia"/>
          <w:b w:val="0"/>
          <w:spacing w:val="-4"/>
          <w:sz w:val="32"/>
          <w:szCs w:val="32"/>
        </w:rPr>
        <w:t>四、项目绩效情况</w:t>
      </w:r>
    </w:p>
    <w:p w:rsidR="00AE2FDE" w:rsidRPr="00094478" w:rsidRDefault="00E4598C" w:rsidP="00094478">
      <w:pPr>
        <w:adjustRightInd w:val="0"/>
        <w:snapToGrid w:val="0"/>
        <w:spacing w:line="560" w:lineRule="exact"/>
        <w:ind w:firstLineChars="200" w:firstLine="627"/>
        <w:outlineLvl w:val="0"/>
        <w:rPr>
          <w:rStyle w:val="a8"/>
          <w:rFonts w:ascii="仿宋_GB2312" w:eastAsia="仿宋_GB2312" w:hAnsi="楷体"/>
          <w:bCs w:val="0"/>
          <w:spacing w:val="-4"/>
          <w:sz w:val="32"/>
          <w:szCs w:val="32"/>
        </w:rPr>
      </w:pPr>
      <w:r w:rsidRPr="00094478">
        <w:rPr>
          <w:rFonts w:ascii="仿宋_GB2312" w:eastAsia="仿宋_GB2312" w:hAnsi="楷体" w:hint="eastAsia"/>
          <w:b/>
          <w:spacing w:val="-4"/>
          <w:sz w:val="32"/>
          <w:szCs w:val="32"/>
        </w:rPr>
        <w:t>（一）项目绩效目标完成情况分析</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本项目共设置一级指标3个，二级指标7个，三级指标9个，其中已完成三级指标9个，指标完成率为100%。</w:t>
      </w:r>
    </w:p>
    <w:p w:rsidR="00AE2FDE" w:rsidRPr="00094478" w:rsidRDefault="00E4598C" w:rsidP="00094478">
      <w:pPr>
        <w:widowControl/>
        <w:spacing w:line="560" w:lineRule="exact"/>
        <w:ind w:firstLineChars="100" w:firstLine="320"/>
        <w:jc w:val="left"/>
        <w:rPr>
          <w:rFonts w:ascii="仿宋_GB2312" w:eastAsia="仿宋_GB2312" w:hAnsi="仿宋" w:cs="仿宋"/>
          <w:kern w:val="0"/>
          <w:sz w:val="32"/>
          <w:szCs w:val="32"/>
        </w:rPr>
      </w:pPr>
      <w:r w:rsidRPr="00094478">
        <w:rPr>
          <w:rFonts w:ascii="仿宋_GB2312" w:eastAsia="仿宋_GB2312" w:hAnsi="仿宋" w:cs="仿宋" w:hint="eastAsia"/>
          <w:kern w:val="0"/>
          <w:sz w:val="32"/>
          <w:szCs w:val="32"/>
        </w:rPr>
        <w:t>根据年初设定的绩效目标，此项目自评得分为94分。</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1.产出指标完成情况分析</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（1）项目完成数量</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保障类别3项以上，慰问“访惠聚"工作队，缴纳非税收入税金保障供销社的业务运转等数量指标全部完成，完成率100%。</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（2）项目完成质量</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资金保障发放率100%，为进一步推进本单位各项工作有序开展，工作经费能够及时保障。</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（3）项目实施进度</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经费支付及时率100%，该项目资金至今已经完全支付完毕。</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（4）项目成本节约情况</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访惠聚投入2.95万元，交纳非税收入税金2.72万元，业务工</w:t>
      </w:r>
      <w:r w:rsidRPr="00094478">
        <w:rPr>
          <w:rFonts w:ascii="仿宋_GB2312" w:eastAsia="仿宋_GB2312" w:hAnsi="仿宋" w:hint="eastAsia"/>
          <w:bCs/>
          <w:spacing w:val="-4"/>
          <w:sz w:val="32"/>
          <w:szCs w:val="32"/>
        </w:rPr>
        <w:lastRenderedPageBreak/>
        <w:t>作经费40万元，严格控制成本，节约经费完成率100%。</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2.效益指标完成情况分析</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（1）项目实施的经济效益分析</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无。</w:t>
      </w:r>
    </w:p>
    <w:p w:rsidR="00AE2FDE" w:rsidRPr="00094478" w:rsidRDefault="00E4598C" w:rsidP="00094478">
      <w:pPr>
        <w:spacing w:line="560" w:lineRule="exact"/>
        <w:ind w:firstLineChars="200" w:firstLine="627"/>
        <w:rPr>
          <w:rFonts w:ascii="仿宋_GB2312" w:eastAsia="仿宋_GB2312" w:hAnsi="仿宋" w:cs="仿宋"/>
          <w:spacing w:val="-4"/>
          <w:sz w:val="32"/>
          <w:szCs w:val="32"/>
        </w:rPr>
      </w:pPr>
      <w:r w:rsidRPr="00094478">
        <w:rPr>
          <w:rFonts w:ascii="仿宋_GB2312" w:eastAsia="仿宋_GB2312" w:hAnsi="仿宋" w:cs="仿宋" w:hint="eastAsia"/>
          <w:b/>
          <w:bCs/>
          <w:spacing w:val="-4"/>
          <w:sz w:val="32"/>
          <w:szCs w:val="32"/>
        </w:rPr>
        <w:t>（</w:t>
      </w:r>
      <w:r w:rsidRPr="00094478">
        <w:rPr>
          <w:rFonts w:ascii="仿宋_GB2312" w:eastAsia="仿宋_GB2312" w:hAnsi="仿宋" w:cs="仿宋" w:hint="eastAsia"/>
          <w:spacing w:val="-4"/>
          <w:sz w:val="32"/>
          <w:szCs w:val="32"/>
        </w:rPr>
        <w:t>2）项目实施的社会效益分析</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服务群众能力提升90%，该项目主要是</w:t>
      </w:r>
      <w:bookmarkStart w:id="0" w:name="_GoBack"/>
      <w:bookmarkEnd w:id="0"/>
      <w:r w:rsidRPr="00094478">
        <w:rPr>
          <w:rFonts w:ascii="仿宋_GB2312" w:eastAsia="仿宋_GB2312" w:hAnsi="仿宋" w:cs="仿宋" w:hint="eastAsia"/>
          <w:spacing w:val="-4"/>
          <w:sz w:val="32"/>
          <w:szCs w:val="32"/>
        </w:rPr>
        <w:t>保障单位业务运转，提高服务能力，完成率100%。</w:t>
      </w:r>
    </w:p>
    <w:p w:rsidR="00AE2FDE" w:rsidRPr="00094478" w:rsidRDefault="00E4598C" w:rsidP="00094478">
      <w:pPr>
        <w:spacing w:line="560" w:lineRule="exact"/>
        <w:ind w:firstLineChars="200" w:firstLine="624"/>
        <w:rPr>
          <w:rFonts w:ascii="仿宋_GB2312" w:eastAsia="仿宋_GB2312" w:hAnsi="仿宋" w:cs="仿宋"/>
          <w:bCs/>
          <w:spacing w:val="-4"/>
          <w:sz w:val="32"/>
          <w:szCs w:val="32"/>
        </w:rPr>
      </w:pPr>
      <w:r w:rsidRPr="00094478">
        <w:rPr>
          <w:rFonts w:ascii="仿宋_GB2312" w:eastAsia="仿宋_GB2312" w:hAnsi="仿宋" w:cs="仿宋" w:hint="eastAsia"/>
          <w:spacing w:val="-4"/>
          <w:sz w:val="32"/>
          <w:szCs w:val="32"/>
        </w:rPr>
        <w:t>（3）项目实施的生态效益分</w:t>
      </w:r>
      <w:r w:rsidRPr="00094478">
        <w:rPr>
          <w:rFonts w:ascii="仿宋_GB2312" w:eastAsia="仿宋_GB2312" w:hAnsi="仿宋" w:cs="仿宋" w:hint="eastAsia"/>
          <w:bCs/>
          <w:spacing w:val="-4"/>
          <w:sz w:val="32"/>
          <w:szCs w:val="32"/>
        </w:rPr>
        <w:t>析</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无。</w:t>
      </w:r>
    </w:p>
    <w:p w:rsidR="00AE2FDE" w:rsidRPr="00094478" w:rsidRDefault="00E4598C" w:rsidP="00094478">
      <w:pPr>
        <w:spacing w:line="560" w:lineRule="exact"/>
        <w:ind w:firstLineChars="200" w:firstLine="624"/>
        <w:rPr>
          <w:rFonts w:ascii="仿宋_GB2312" w:eastAsia="仿宋_GB2312" w:hAnsi="仿宋" w:cs="仿宋"/>
          <w:bCs/>
          <w:spacing w:val="-4"/>
          <w:sz w:val="32"/>
          <w:szCs w:val="32"/>
        </w:rPr>
      </w:pPr>
      <w:r w:rsidRPr="00094478">
        <w:rPr>
          <w:rFonts w:ascii="仿宋_GB2312" w:eastAsia="仿宋_GB2312" w:hAnsi="仿宋" w:cs="仿宋" w:hint="eastAsia"/>
          <w:bCs/>
          <w:spacing w:val="-4"/>
          <w:sz w:val="32"/>
          <w:szCs w:val="32"/>
        </w:rPr>
        <w:t>（4）项目实施的可持续影响分析</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此项目可持续性为1年，该项目资金保障本年度单位日常公用经费，完成率100%。</w:t>
      </w:r>
    </w:p>
    <w:p w:rsidR="00AE2FDE" w:rsidRPr="00094478" w:rsidRDefault="00E4598C" w:rsidP="00094478">
      <w:pPr>
        <w:spacing w:line="560" w:lineRule="exact"/>
        <w:ind w:firstLineChars="200" w:firstLine="624"/>
        <w:rPr>
          <w:rFonts w:ascii="仿宋_GB2312" w:eastAsia="仿宋_GB2312" w:hAnsi="仿宋" w:cs="仿宋"/>
          <w:spacing w:val="-4"/>
          <w:sz w:val="32"/>
          <w:szCs w:val="32"/>
        </w:rPr>
      </w:pPr>
      <w:r w:rsidRPr="00094478">
        <w:rPr>
          <w:rFonts w:ascii="仿宋_GB2312" w:eastAsia="仿宋_GB2312" w:hAnsi="仿宋" w:cs="仿宋" w:hint="eastAsia"/>
          <w:spacing w:val="-4"/>
          <w:sz w:val="32"/>
          <w:szCs w:val="32"/>
        </w:rPr>
        <w:t>3.满意度指标完成情况分析</w:t>
      </w:r>
    </w:p>
    <w:p w:rsidR="00AE2FDE" w:rsidRPr="00094478" w:rsidRDefault="00E4598C" w:rsidP="00094478">
      <w:pPr>
        <w:spacing w:line="560" w:lineRule="exact"/>
        <w:ind w:firstLineChars="200" w:firstLine="624"/>
        <w:rPr>
          <w:rFonts w:ascii="仿宋_GB2312" w:eastAsia="仿宋_GB2312"/>
          <w:sz w:val="32"/>
          <w:szCs w:val="32"/>
        </w:rPr>
      </w:pPr>
      <w:r w:rsidRPr="00094478">
        <w:rPr>
          <w:rFonts w:ascii="仿宋_GB2312" w:eastAsia="仿宋_GB2312" w:hAnsi="仿宋" w:cs="仿宋" w:hint="eastAsia"/>
          <w:spacing w:val="-4"/>
          <w:sz w:val="32"/>
          <w:szCs w:val="32"/>
        </w:rPr>
        <w:t>按计划完成项目实施，享受补助人员满意度达100%，完成率100%。</w:t>
      </w:r>
    </w:p>
    <w:p w:rsidR="00AE2FDE" w:rsidRPr="00094478" w:rsidRDefault="00E4598C" w:rsidP="00094478">
      <w:pPr>
        <w:adjustRightInd w:val="0"/>
        <w:snapToGrid w:val="0"/>
        <w:spacing w:line="560" w:lineRule="exact"/>
        <w:ind w:firstLineChars="200" w:firstLine="627"/>
        <w:outlineLvl w:val="0"/>
        <w:rPr>
          <w:rFonts w:ascii="仿宋_GB2312" w:eastAsia="仿宋_GB2312" w:hAnsi="楷体"/>
          <w:b/>
          <w:spacing w:val="-4"/>
          <w:sz w:val="32"/>
          <w:szCs w:val="32"/>
        </w:rPr>
      </w:pPr>
      <w:r w:rsidRPr="00094478">
        <w:rPr>
          <w:rFonts w:ascii="仿宋_GB2312" w:eastAsia="仿宋_GB2312" w:hAnsi="楷体" w:hint="eastAsia"/>
          <w:b/>
          <w:spacing w:val="-4"/>
          <w:sz w:val="32"/>
          <w:szCs w:val="32"/>
        </w:rPr>
        <w:t>（二）项目绩效目标未完成原因分析</w:t>
      </w:r>
    </w:p>
    <w:p w:rsidR="00AE2FDE" w:rsidRPr="00094478" w:rsidRDefault="00E4598C" w:rsidP="00094478">
      <w:pPr>
        <w:adjustRightInd w:val="0"/>
        <w:snapToGrid w:val="0"/>
        <w:spacing w:line="560" w:lineRule="exact"/>
        <w:ind w:firstLineChars="200" w:firstLine="624"/>
        <w:rPr>
          <w:rFonts w:ascii="仿宋_GB2312" w:eastAsia="仿宋_GB2312" w:hAnsi="仿宋"/>
          <w:spacing w:val="-4"/>
          <w:sz w:val="32"/>
          <w:szCs w:val="32"/>
        </w:rPr>
      </w:pPr>
      <w:r w:rsidRPr="00094478">
        <w:rPr>
          <w:rFonts w:ascii="仿宋_GB2312" w:eastAsia="仿宋_GB2312" w:hAnsi="仿宋" w:hint="eastAsia"/>
          <w:spacing w:val="-4"/>
          <w:sz w:val="32"/>
          <w:szCs w:val="32"/>
        </w:rPr>
        <w:t>2018年本项目绩效目标全部达成，不存在未完成原因分析。</w:t>
      </w:r>
    </w:p>
    <w:p w:rsidR="00AE2FDE" w:rsidRPr="00094478" w:rsidRDefault="00E4598C" w:rsidP="00094478">
      <w:pPr>
        <w:adjustRightInd w:val="0"/>
        <w:snapToGrid w:val="0"/>
        <w:spacing w:line="560" w:lineRule="exact"/>
        <w:ind w:firstLineChars="200" w:firstLine="624"/>
        <w:outlineLvl w:val="0"/>
        <w:rPr>
          <w:rStyle w:val="a8"/>
          <w:rFonts w:ascii="黑体" w:eastAsia="黑体" w:hAnsi="黑体"/>
          <w:b w:val="0"/>
          <w:spacing w:val="-4"/>
          <w:sz w:val="32"/>
          <w:szCs w:val="32"/>
        </w:rPr>
      </w:pPr>
      <w:r w:rsidRPr="00094478">
        <w:rPr>
          <w:rStyle w:val="a8"/>
          <w:rFonts w:ascii="黑体" w:eastAsia="黑体" w:hAnsi="黑体" w:hint="eastAsia"/>
          <w:b w:val="0"/>
          <w:spacing w:val="-4"/>
          <w:sz w:val="32"/>
          <w:szCs w:val="32"/>
        </w:rPr>
        <w:t>五、其他需要说明的问题</w:t>
      </w:r>
    </w:p>
    <w:p w:rsidR="00AE2FDE" w:rsidRPr="00094478" w:rsidRDefault="00E4598C" w:rsidP="00094478">
      <w:pPr>
        <w:adjustRightInd w:val="0"/>
        <w:snapToGrid w:val="0"/>
        <w:spacing w:line="560" w:lineRule="exact"/>
        <w:ind w:firstLineChars="200" w:firstLine="627"/>
        <w:outlineLvl w:val="0"/>
        <w:rPr>
          <w:rFonts w:ascii="仿宋_GB2312" w:eastAsia="仿宋_GB2312" w:hAnsi="楷体"/>
          <w:b/>
          <w:spacing w:val="-4"/>
          <w:sz w:val="32"/>
          <w:szCs w:val="32"/>
        </w:rPr>
      </w:pPr>
      <w:r w:rsidRPr="00094478">
        <w:rPr>
          <w:rFonts w:ascii="仿宋_GB2312" w:eastAsia="仿宋_GB2312" w:hAnsi="楷体" w:hint="eastAsia"/>
          <w:b/>
          <w:spacing w:val="-4"/>
          <w:sz w:val="32"/>
          <w:szCs w:val="32"/>
        </w:rPr>
        <w:t>（一）后续工作计划</w:t>
      </w:r>
    </w:p>
    <w:p w:rsidR="00AE2FDE" w:rsidRPr="00094478" w:rsidRDefault="00E4598C" w:rsidP="00094478">
      <w:pPr>
        <w:adjustRightInd w:val="0"/>
        <w:snapToGrid w:val="0"/>
        <w:spacing w:line="560" w:lineRule="exact"/>
        <w:ind w:firstLineChars="200" w:firstLine="640"/>
        <w:outlineLvl w:val="0"/>
        <w:rPr>
          <w:rFonts w:ascii="仿宋_GB2312" w:eastAsia="仿宋_GB2312" w:hAnsi="仿宋" w:cs="宋体"/>
          <w:kern w:val="0"/>
          <w:sz w:val="32"/>
          <w:szCs w:val="32"/>
        </w:rPr>
      </w:pPr>
      <w:r w:rsidRPr="00094478">
        <w:rPr>
          <w:rFonts w:ascii="仿宋_GB2312" w:eastAsia="仿宋_GB2312" w:hAnsi="仿宋" w:cs="宋体" w:hint="eastAsia"/>
          <w:kern w:val="0"/>
          <w:sz w:val="32"/>
          <w:szCs w:val="32"/>
        </w:rPr>
        <w:t>在工作细节上加大协调力度，加强各基层社管理，落实各项责任，建立长效机制的审核，形成有效机制，确保各项工作落实到位。</w:t>
      </w:r>
    </w:p>
    <w:p w:rsidR="00AE2FDE" w:rsidRPr="00094478" w:rsidRDefault="00E4598C" w:rsidP="00094478">
      <w:pPr>
        <w:adjustRightInd w:val="0"/>
        <w:snapToGrid w:val="0"/>
        <w:spacing w:line="560" w:lineRule="exact"/>
        <w:ind w:firstLineChars="200" w:firstLine="627"/>
        <w:outlineLvl w:val="0"/>
        <w:rPr>
          <w:rFonts w:ascii="仿宋_GB2312" w:eastAsia="仿宋_GB2312" w:hAnsi="楷体"/>
          <w:b/>
          <w:spacing w:val="-4"/>
          <w:sz w:val="32"/>
          <w:szCs w:val="32"/>
        </w:rPr>
      </w:pPr>
      <w:r w:rsidRPr="00094478">
        <w:rPr>
          <w:rFonts w:ascii="仿宋_GB2312" w:eastAsia="仿宋_GB2312" w:hAnsi="楷体" w:hint="eastAsia"/>
          <w:b/>
          <w:spacing w:val="-4"/>
          <w:sz w:val="32"/>
          <w:szCs w:val="32"/>
        </w:rPr>
        <w:t>（二）主要经验及做法、存在问题和建议</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1、主要经验及做法</w:t>
      </w:r>
    </w:p>
    <w:p w:rsidR="00AE2FDE" w:rsidRPr="00094478" w:rsidRDefault="00E4598C" w:rsidP="00094478">
      <w:p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lastRenderedPageBreak/>
        <w:t>制定相应的项目资金管理办法；项目资金管理办法符合国家财经法规和财务管理制度以及有关资金管理办法的规定；资金的拨付有完整的审批程序和手续；不存在截留、挤占、挪用、虚列支出等情况。</w:t>
      </w:r>
    </w:p>
    <w:p w:rsidR="00AE2FDE" w:rsidRPr="00094478" w:rsidRDefault="00E4598C" w:rsidP="00094478">
      <w:pPr>
        <w:numPr>
          <w:ilvl w:val="0"/>
          <w:numId w:val="1"/>
        </w:num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存在的问题</w:t>
      </w:r>
    </w:p>
    <w:p w:rsidR="00AE2FDE" w:rsidRPr="00094478" w:rsidRDefault="00E4598C" w:rsidP="00094478">
      <w:pPr>
        <w:adjustRightInd w:val="0"/>
        <w:snapToGrid w:val="0"/>
        <w:spacing w:line="560" w:lineRule="exact"/>
        <w:rPr>
          <w:rFonts w:ascii="仿宋_GB2312" w:eastAsia="仿宋_GB2312" w:hAnsi="仿宋"/>
          <w:bCs/>
          <w:spacing w:val="-4"/>
          <w:sz w:val="32"/>
          <w:szCs w:val="32"/>
        </w:rPr>
      </w:pPr>
      <w:r w:rsidRPr="00094478">
        <w:rPr>
          <w:rFonts w:ascii="仿宋_GB2312" w:eastAsia="仿宋_GB2312" w:hAnsi="仿宋" w:hint="eastAsia"/>
          <w:bCs/>
          <w:spacing w:val="-4"/>
          <w:sz w:val="32"/>
          <w:szCs w:val="32"/>
        </w:rPr>
        <w:t xml:space="preserve">    无</w:t>
      </w:r>
    </w:p>
    <w:p w:rsidR="00AE2FDE" w:rsidRPr="00094478" w:rsidRDefault="00E4598C" w:rsidP="00094478">
      <w:pPr>
        <w:numPr>
          <w:ilvl w:val="0"/>
          <w:numId w:val="1"/>
        </w:numPr>
        <w:adjustRightInd w:val="0"/>
        <w:snapToGrid w:val="0"/>
        <w:spacing w:line="560" w:lineRule="exact"/>
        <w:ind w:firstLineChars="200" w:firstLine="624"/>
        <w:rPr>
          <w:rFonts w:ascii="仿宋_GB2312" w:eastAsia="仿宋_GB2312" w:hAnsi="仿宋"/>
          <w:bCs/>
          <w:spacing w:val="-4"/>
          <w:sz w:val="32"/>
          <w:szCs w:val="32"/>
        </w:rPr>
      </w:pPr>
      <w:r w:rsidRPr="00094478">
        <w:rPr>
          <w:rFonts w:ascii="仿宋_GB2312" w:eastAsia="仿宋_GB2312" w:hAnsi="仿宋" w:hint="eastAsia"/>
          <w:bCs/>
          <w:spacing w:val="-4"/>
          <w:sz w:val="32"/>
          <w:szCs w:val="32"/>
        </w:rPr>
        <w:t>建议</w:t>
      </w:r>
    </w:p>
    <w:p w:rsidR="00AE2FDE" w:rsidRPr="00094478" w:rsidRDefault="00E4598C" w:rsidP="00094478">
      <w:pPr>
        <w:adjustRightInd w:val="0"/>
        <w:snapToGrid w:val="0"/>
        <w:spacing w:line="560" w:lineRule="exact"/>
        <w:ind w:leftChars="200" w:left="420" w:firstLineChars="100" w:firstLine="312"/>
        <w:rPr>
          <w:rFonts w:ascii="仿宋_GB2312" w:eastAsia="仿宋_GB2312" w:hAnsi="仿宋"/>
          <w:bCs/>
          <w:spacing w:val="-4"/>
          <w:sz w:val="32"/>
          <w:szCs w:val="32"/>
        </w:rPr>
      </w:pPr>
      <w:r w:rsidRPr="00094478">
        <w:rPr>
          <w:rFonts w:ascii="仿宋_GB2312" w:eastAsia="仿宋_GB2312" w:hAnsi="仿宋" w:hint="eastAsia"/>
          <w:bCs/>
          <w:spacing w:val="-4"/>
          <w:sz w:val="32"/>
          <w:szCs w:val="32"/>
        </w:rPr>
        <w:t>加强项目使用及会计人员业务培训力度。</w:t>
      </w:r>
    </w:p>
    <w:p w:rsidR="00AE2FDE" w:rsidRPr="00094478" w:rsidRDefault="00E4598C" w:rsidP="00094478">
      <w:pPr>
        <w:adjustRightInd w:val="0"/>
        <w:snapToGrid w:val="0"/>
        <w:spacing w:line="560" w:lineRule="exact"/>
        <w:ind w:firstLineChars="200" w:firstLine="627"/>
        <w:outlineLvl w:val="0"/>
        <w:rPr>
          <w:rFonts w:ascii="仿宋_GB2312" w:eastAsia="仿宋_GB2312" w:hAnsi="楷体"/>
          <w:b/>
          <w:spacing w:val="-4"/>
          <w:sz w:val="32"/>
          <w:szCs w:val="32"/>
        </w:rPr>
      </w:pPr>
      <w:r w:rsidRPr="00094478">
        <w:rPr>
          <w:rFonts w:ascii="仿宋_GB2312" w:eastAsia="仿宋_GB2312" w:hAnsi="楷体" w:hint="eastAsia"/>
          <w:b/>
          <w:spacing w:val="-4"/>
          <w:sz w:val="32"/>
          <w:szCs w:val="32"/>
        </w:rPr>
        <w:t>（三）其他</w:t>
      </w:r>
    </w:p>
    <w:p w:rsidR="00AE2FDE" w:rsidRPr="00094478" w:rsidRDefault="00E4598C" w:rsidP="00094478">
      <w:pPr>
        <w:adjustRightInd w:val="0"/>
        <w:snapToGrid w:val="0"/>
        <w:spacing w:line="560" w:lineRule="exact"/>
        <w:ind w:firstLineChars="200" w:firstLine="624"/>
        <w:outlineLvl w:val="0"/>
        <w:rPr>
          <w:rFonts w:ascii="仿宋_GB2312" w:eastAsia="仿宋_GB2312" w:hAnsi="仿宋"/>
          <w:spacing w:val="-4"/>
          <w:sz w:val="32"/>
          <w:szCs w:val="32"/>
        </w:rPr>
      </w:pPr>
      <w:r w:rsidRPr="00094478">
        <w:rPr>
          <w:rFonts w:ascii="仿宋_GB2312" w:eastAsia="仿宋_GB2312" w:hAnsi="仿宋" w:hint="eastAsia"/>
          <w:spacing w:val="-4"/>
          <w:sz w:val="32"/>
          <w:szCs w:val="32"/>
        </w:rPr>
        <w:t>无</w:t>
      </w:r>
    </w:p>
    <w:p w:rsidR="00AE2FDE" w:rsidRPr="00094478" w:rsidRDefault="00E4598C" w:rsidP="00094478">
      <w:pPr>
        <w:adjustRightInd w:val="0"/>
        <w:snapToGrid w:val="0"/>
        <w:spacing w:line="560" w:lineRule="exact"/>
        <w:ind w:firstLineChars="200" w:firstLine="624"/>
        <w:outlineLvl w:val="0"/>
        <w:rPr>
          <w:rFonts w:ascii="黑体" w:eastAsia="黑体" w:hAnsi="黑体"/>
          <w:b/>
          <w:bCs/>
          <w:spacing w:val="-4"/>
          <w:sz w:val="32"/>
          <w:szCs w:val="32"/>
        </w:rPr>
      </w:pPr>
      <w:r w:rsidRPr="00094478">
        <w:rPr>
          <w:rStyle w:val="a8"/>
          <w:rFonts w:ascii="黑体" w:eastAsia="黑体" w:hAnsi="黑体" w:hint="eastAsia"/>
          <w:b w:val="0"/>
          <w:spacing w:val="-4"/>
          <w:sz w:val="32"/>
          <w:szCs w:val="32"/>
        </w:rPr>
        <w:t>六、项目评价工作情况</w:t>
      </w:r>
    </w:p>
    <w:p w:rsidR="00AE2FDE" w:rsidRPr="00094478" w:rsidRDefault="00E4598C" w:rsidP="00094478">
      <w:pPr>
        <w:adjustRightInd w:val="0"/>
        <w:snapToGrid w:val="0"/>
        <w:spacing w:line="560" w:lineRule="exact"/>
        <w:ind w:firstLineChars="200" w:firstLine="640"/>
        <w:rPr>
          <w:rFonts w:ascii="仿宋_GB2312" w:eastAsia="仿宋_GB2312" w:hAnsi="仿宋"/>
          <w:spacing w:val="-4"/>
          <w:sz w:val="32"/>
          <w:szCs w:val="32"/>
        </w:rPr>
      </w:pPr>
      <w:r w:rsidRPr="00094478">
        <w:rPr>
          <w:rFonts w:ascii="仿宋_GB2312" w:eastAsia="仿宋_GB2312" w:hAnsi="仿宋" w:cs="宋体" w:hint="eastAsia"/>
          <w:kern w:val="0"/>
          <w:sz w:val="32"/>
          <w:szCs w:val="32"/>
        </w:rPr>
        <w:t>本次评价通过文件研读、实地调研、数据分析等方式，全面了解项目资金的使用效率和效果，项目管理过程是否规范，是否完成了预期绩效目标等。同</w:t>
      </w:r>
      <w:r w:rsidRPr="00094478">
        <w:rPr>
          <w:rFonts w:ascii="仿宋_GB2312" w:eastAsia="仿宋_GB2312" w:hAnsi="仿宋" w:hint="eastAsia"/>
          <w:spacing w:val="-4"/>
          <w:sz w:val="32"/>
          <w:szCs w:val="32"/>
        </w:rPr>
        <w:t>时，通过开展自我评价吸取经验和教训，更好的开展2019年项目实施。</w:t>
      </w:r>
    </w:p>
    <w:p w:rsidR="00AE2FDE" w:rsidRPr="00094478" w:rsidRDefault="00E4598C" w:rsidP="00094478">
      <w:pPr>
        <w:spacing w:line="560" w:lineRule="exact"/>
        <w:ind w:firstLine="640"/>
        <w:rPr>
          <w:rStyle w:val="a8"/>
          <w:rFonts w:ascii="黑体" w:eastAsia="黑体" w:hAnsi="黑体"/>
          <w:b w:val="0"/>
          <w:spacing w:val="-4"/>
          <w:sz w:val="32"/>
          <w:szCs w:val="32"/>
        </w:rPr>
      </w:pPr>
      <w:r w:rsidRPr="00094478">
        <w:rPr>
          <w:rStyle w:val="a8"/>
          <w:rFonts w:ascii="黑体" w:eastAsia="黑体" w:hAnsi="黑体" w:hint="eastAsia"/>
          <w:b w:val="0"/>
          <w:spacing w:val="-4"/>
          <w:sz w:val="32"/>
          <w:szCs w:val="32"/>
        </w:rPr>
        <w:t>七、附表</w:t>
      </w:r>
    </w:p>
    <w:p w:rsidR="00AE2FDE" w:rsidRPr="00094478" w:rsidRDefault="00E4598C" w:rsidP="00094478">
      <w:pPr>
        <w:spacing w:line="560" w:lineRule="exact"/>
        <w:ind w:firstLine="567"/>
        <w:rPr>
          <w:rStyle w:val="a8"/>
          <w:rFonts w:ascii="仿宋_GB2312" w:eastAsia="仿宋_GB2312" w:hAnsi="仿宋"/>
          <w:b w:val="0"/>
          <w:spacing w:val="-4"/>
          <w:sz w:val="32"/>
          <w:szCs w:val="32"/>
        </w:rPr>
      </w:pPr>
      <w:r w:rsidRPr="00094478">
        <w:rPr>
          <w:rStyle w:val="a8"/>
          <w:rFonts w:ascii="仿宋_GB2312" w:eastAsia="仿宋_GB2312" w:hAnsi="仿宋" w:hint="eastAsia"/>
          <w:b w:val="0"/>
          <w:spacing w:val="-4"/>
          <w:sz w:val="32"/>
          <w:szCs w:val="32"/>
        </w:rPr>
        <w:t>《自治区财政项目支出绩效自评表》</w:t>
      </w:r>
    </w:p>
    <w:p w:rsidR="00AE2FDE" w:rsidRPr="00094478" w:rsidRDefault="00AE2FDE" w:rsidP="00094478">
      <w:pPr>
        <w:spacing w:line="560" w:lineRule="exact"/>
        <w:ind w:firstLine="567"/>
        <w:rPr>
          <w:rStyle w:val="a8"/>
          <w:rFonts w:ascii="仿宋_GB2312" w:eastAsia="仿宋_GB2312" w:hAnsi="仿宋"/>
          <w:spacing w:val="-4"/>
          <w:sz w:val="32"/>
          <w:szCs w:val="32"/>
        </w:rPr>
      </w:pPr>
    </w:p>
    <w:sectPr w:rsidR="00AE2FDE" w:rsidRPr="00094478" w:rsidSect="00DB41B7">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8B5" w:rsidRDefault="005C38B5" w:rsidP="00AE2FDE">
      <w:r>
        <w:separator/>
      </w:r>
    </w:p>
  </w:endnote>
  <w:endnote w:type="continuationSeparator" w:id="0">
    <w:p w:rsidR="005C38B5" w:rsidRDefault="005C38B5" w:rsidP="00AE2F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AE2FDE" w:rsidRDefault="00EF6822">
        <w:pPr>
          <w:pStyle w:val="a4"/>
          <w:jc w:val="center"/>
        </w:pPr>
        <w:r>
          <w:fldChar w:fldCharType="begin"/>
        </w:r>
        <w:r w:rsidR="00E4598C">
          <w:instrText>PAGE   \* MERGEFORMAT</w:instrText>
        </w:r>
        <w:r>
          <w:fldChar w:fldCharType="separate"/>
        </w:r>
        <w:r w:rsidR="00CB4EA9" w:rsidRPr="00CB4EA9">
          <w:rPr>
            <w:noProof/>
            <w:lang w:val="zh-CN"/>
          </w:rPr>
          <w:t>1</w:t>
        </w:r>
        <w:r>
          <w:fldChar w:fldCharType="end"/>
        </w:r>
      </w:p>
    </w:sdtContent>
  </w:sdt>
  <w:p w:rsidR="00AE2FDE" w:rsidRDefault="00AE2F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8B5" w:rsidRDefault="005C38B5" w:rsidP="00AE2FDE">
      <w:r>
        <w:separator/>
      </w:r>
    </w:p>
  </w:footnote>
  <w:footnote w:type="continuationSeparator" w:id="0">
    <w:p w:rsidR="005C38B5" w:rsidRDefault="005C38B5" w:rsidP="00AE2F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B35E20"/>
    <w:multiLevelType w:val="singleLevel"/>
    <w:tmpl w:val="65B35E20"/>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62728"/>
    <w:rsid w:val="00076427"/>
    <w:rsid w:val="00094478"/>
    <w:rsid w:val="000A53A9"/>
    <w:rsid w:val="000B660C"/>
    <w:rsid w:val="000D329C"/>
    <w:rsid w:val="000F4C4F"/>
    <w:rsid w:val="00121AE4"/>
    <w:rsid w:val="00146AAD"/>
    <w:rsid w:val="00171F3F"/>
    <w:rsid w:val="001954D0"/>
    <w:rsid w:val="001B2755"/>
    <w:rsid w:val="001B3A40"/>
    <w:rsid w:val="001C28FA"/>
    <w:rsid w:val="001F370C"/>
    <w:rsid w:val="00204F5A"/>
    <w:rsid w:val="00290696"/>
    <w:rsid w:val="0029799A"/>
    <w:rsid w:val="002A5224"/>
    <w:rsid w:val="002C2948"/>
    <w:rsid w:val="002D777D"/>
    <w:rsid w:val="00323CDC"/>
    <w:rsid w:val="003368FA"/>
    <w:rsid w:val="00341B75"/>
    <w:rsid w:val="00364FF2"/>
    <w:rsid w:val="003C523B"/>
    <w:rsid w:val="003D62D2"/>
    <w:rsid w:val="003E3758"/>
    <w:rsid w:val="00404E91"/>
    <w:rsid w:val="00435E99"/>
    <w:rsid w:val="004366A8"/>
    <w:rsid w:val="00443A3C"/>
    <w:rsid w:val="004B7AC6"/>
    <w:rsid w:val="00502BA7"/>
    <w:rsid w:val="005162F1"/>
    <w:rsid w:val="00535153"/>
    <w:rsid w:val="00554F82"/>
    <w:rsid w:val="0056390D"/>
    <w:rsid w:val="005719B0"/>
    <w:rsid w:val="00573C68"/>
    <w:rsid w:val="0058722F"/>
    <w:rsid w:val="005C38B5"/>
    <w:rsid w:val="005D0528"/>
    <w:rsid w:val="005D08EF"/>
    <w:rsid w:val="005D10D6"/>
    <w:rsid w:val="00602EFB"/>
    <w:rsid w:val="006108B0"/>
    <w:rsid w:val="006138B3"/>
    <w:rsid w:val="00640755"/>
    <w:rsid w:val="006D6F5C"/>
    <w:rsid w:val="00744649"/>
    <w:rsid w:val="00776F9B"/>
    <w:rsid w:val="00783001"/>
    <w:rsid w:val="008145A9"/>
    <w:rsid w:val="00855E3A"/>
    <w:rsid w:val="008B260B"/>
    <w:rsid w:val="009172F9"/>
    <w:rsid w:val="00922CB9"/>
    <w:rsid w:val="00982C38"/>
    <w:rsid w:val="009B386F"/>
    <w:rsid w:val="009C0D28"/>
    <w:rsid w:val="009D0EEE"/>
    <w:rsid w:val="009E5CD9"/>
    <w:rsid w:val="009E6CE9"/>
    <w:rsid w:val="00A26421"/>
    <w:rsid w:val="00A4293B"/>
    <w:rsid w:val="00A45A26"/>
    <w:rsid w:val="00A45CF3"/>
    <w:rsid w:val="00A665D0"/>
    <w:rsid w:val="00A67D50"/>
    <w:rsid w:val="00A7181C"/>
    <w:rsid w:val="00A84E94"/>
    <w:rsid w:val="00A8691A"/>
    <w:rsid w:val="00AB3E51"/>
    <w:rsid w:val="00AC1946"/>
    <w:rsid w:val="00AE266A"/>
    <w:rsid w:val="00AE2FDE"/>
    <w:rsid w:val="00B40063"/>
    <w:rsid w:val="00B41F61"/>
    <w:rsid w:val="00B46DEA"/>
    <w:rsid w:val="00B65455"/>
    <w:rsid w:val="00BA46E6"/>
    <w:rsid w:val="00BB3080"/>
    <w:rsid w:val="00BD6FD9"/>
    <w:rsid w:val="00C468FD"/>
    <w:rsid w:val="00C56C72"/>
    <w:rsid w:val="00CA6457"/>
    <w:rsid w:val="00CB4EA9"/>
    <w:rsid w:val="00CB5E77"/>
    <w:rsid w:val="00CF69AF"/>
    <w:rsid w:val="00D02E3B"/>
    <w:rsid w:val="00D15C38"/>
    <w:rsid w:val="00D17F2E"/>
    <w:rsid w:val="00D20305"/>
    <w:rsid w:val="00D245A6"/>
    <w:rsid w:val="00D30354"/>
    <w:rsid w:val="00D32296"/>
    <w:rsid w:val="00D746DD"/>
    <w:rsid w:val="00DB0D16"/>
    <w:rsid w:val="00DB41B7"/>
    <w:rsid w:val="00DF42A0"/>
    <w:rsid w:val="00E41962"/>
    <w:rsid w:val="00E4598C"/>
    <w:rsid w:val="00E51D32"/>
    <w:rsid w:val="00E769FE"/>
    <w:rsid w:val="00E9272A"/>
    <w:rsid w:val="00EA2CBE"/>
    <w:rsid w:val="00EF6822"/>
    <w:rsid w:val="00F04C22"/>
    <w:rsid w:val="00F15A2E"/>
    <w:rsid w:val="00F21766"/>
    <w:rsid w:val="00F2451E"/>
    <w:rsid w:val="00F32FEE"/>
    <w:rsid w:val="00F46015"/>
    <w:rsid w:val="00F75350"/>
    <w:rsid w:val="00F9007B"/>
    <w:rsid w:val="00FA25E4"/>
    <w:rsid w:val="00FA7877"/>
    <w:rsid w:val="00FB10BB"/>
    <w:rsid w:val="00FE77EE"/>
    <w:rsid w:val="00FF1B4C"/>
    <w:rsid w:val="03C04982"/>
    <w:rsid w:val="11804ADC"/>
    <w:rsid w:val="4BA23FD3"/>
    <w:rsid w:val="653035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FDE"/>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AE2FDE"/>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AE2FDE"/>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AE2FDE"/>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AE2FDE"/>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AE2FDE"/>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AE2FDE"/>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AE2FDE"/>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AE2FDE"/>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AE2FDE"/>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E2FDE"/>
    <w:rPr>
      <w:sz w:val="18"/>
      <w:szCs w:val="18"/>
    </w:rPr>
  </w:style>
  <w:style w:type="paragraph" w:styleId="a4">
    <w:name w:val="footer"/>
    <w:basedOn w:val="a"/>
    <w:link w:val="Char0"/>
    <w:uiPriority w:val="99"/>
    <w:unhideWhenUsed/>
    <w:qFormat/>
    <w:rsid w:val="00AE2FDE"/>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AE2FDE"/>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AE2FDE"/>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AE2FDE"/>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AE2FDE"/>
    <w:rPr>
      <w:b/>
      <w:bCs/>
    </w:rPr>
  </w:style>
  <w:style w:type="character" w:styleId="a9">
    <w:name w:val="Emphasis"/>
    <w:basedOn w:val="a0"/>
    <w:uiPriority w:val="20"/>
    <w:qFormat/>
    <w:rsid w:val="00AE2FDE"/>
    <w:rPr>
      <w:rFonts w:asciiTheme="minorHAnsi" w:hAnsiTheme="minorHAnsi"/>
      <w:b/>
      <w:i/>
      <w:iCs/>
    </w:rPr>
  </w:style>
  <w:style w:type="character" w:customStyle="1" w:styleId="1Char">
    <w:name w:val="标题 1 Char"/>
    <w:basedOn w:val="a0"/>
    <w:link w:val="1"/>
    <w:uiPriority w:val="9"/>
    <w:qFormat/>
    <w:rsid w:val="00AE2FDE"/>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AE2FDE"/>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AE2FDE"/>
    <w:rPr>
      <w:rFonts w:asciiTheme="majorHAnsi" w:eastAsiaTheme="majorEastAsia" w:hAnsiTheme="majorHAnsi"/>
      <w:b/>
      <w:bCs/>
      <w:sz w:val="26"/>
      <w:szCs w:val="26"/>
    </w:rPr>
  </w:style>
  <w:style w:type="character" w:customStyle="1" w:styleId="4Char">
    <w:name w:val="标题 4 Char"/>
    <w:basedOn w:val="a0"/>
    <w:link w:val="4"/>
    <w:uiPriority w:val="9"/>
    <w:semiHidden/>
    <w:rsid w:val="00AE2FDE"/>
    <w:rPr>
      <w:b/>
      <w:bCs/>
      <w:sz w:val="28"/>
      <w:szCs w:val="28"/>
    </w:rPr>
  </w:style>
  <w:style w:type="character" w:customStyle="1" w:styleId="5Char">
    <w:name w:val="标题 5 Char"/>
    <w:basedOn w:val="a0"/>
    <w:link w:val="5"/>
    <w:uiPriority w:val="9"/>
    <w:semiHidden/>
    <w:qFormat/>
    <w:rsid w:val="00AE2FDE"/>
    <w:rPr>
      <w:b/>
      <w:bCs/>
      <w:i/>
      <w:iCs/>
      <w:sz w:val="26"/>
      <w:szCs w:val="26"/>
    </w:rPr>
  </w:style>
  <w:style w:type="character" w:customStyle="1" w:styleId="6Char">
    <w:name w:val="标题 6 Char"/>
    <w:basedOn w:val="a0"/>
    <w:link w:val="6"/>
    <w:uiPriority w:val="9"/>
    <w:semiHidden/>
    <w:rsid w:val="00AE2FDE"/>
    <w:rPr>
      <w:b/>
      <w:bCs/>
    </w:rPr>
  </w:style>
  <w:style w:type="character" w:customStyle="1" w:styleId="7Char">
    <w:name w:val="标题 7 Char"/>
    <w:basedOn w:val="a0"/>
    <w:link w:val="7"/>
    <w:uiPriority w:val="9"/>
    <w:semiHidden/>
    <w:qFormat/>
    <w:rsid w:val="00AE2FDE"/>
    <w:rPr>
      <w:sz w:val="24"/>
      <w:szCs w:val="24"/>
    </w:rPr>
  </w:style>
  <w:style w:type="character" w:customStyle="1" w:styleId="8Char">
    <w:name w:val="标题 8 Char"/>
    <w:basedOn w:val="a0"/>
    <w:link w:val="8"/>
    <w:uiPriority w:val="9"/>
    <w:semiHidden/>
    <w:qFormat/>
    <w:rsid w:val="00AE2FDE"/>
    <w:rPr>
      <w:i/>
      <w:iCs/>
      <w:sz w:val="24"/>
      <w:szCs w:val="24"/>
    </w:rPr>
  </w:style>
  <w:style w:type="character" w:customStyle="1" w:styleId="9Char">
    <w:name w:val="标题 9 Char"/>
    <w:basedOn w:val="a0"/>
    <w:link w:val="9"/>
    <w:uiPriority w:val="9"/>
    <w:semiHidden/>
    <w:rsid w:val="00AE2FDE"/>
    <w:rPr>
      <w:rFonts w:asciiTheme="majorHAnsi" w:eastAsiaTheme="majorEastAsia" w:hAnsiTheme="majorHAnsi"/>
    </w:rPr>
  </w:style>
  <w:style w:type="character" w:customStyle="1" w:styleId="Char3">
    <w:name w:val="标题 Char"/>
    <w:basedOn w:val="a0"/>
    <w:link w:val="a7"/>
    <w:uiPriority w:val="10"/>
    <w:rsid w:val="00AE2FDE"/>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AE2FDE"/>
    <w:rPr>
      <w:rFonts w:asciiTheme="majorHAnsi" w:eastAsiaTheme="majorEastAsia" w:hAnsiTheme="majorHAnsi"/>
      <w:sz w:val="24"/>
      <w:szCs w:val="24"/>
    </w:rPr>
  </w:style>
  <w:style w:type="paragraph" w:styleId="aa">
    <w:name w:val="No Spacing"/>
    <w:basedOn w:val="a"/>
    <w:uiPriority w:val="1"/>
    <w:qFormat/>
    <w:rsid w:val="00AE2FDE"/>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AE2FDE"/>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AE2FDE"/>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AE2FDE"/>
    <w:rPr>
      <w:i/>
      <w:sz w:val="24"/>
      <w:szCs w:val="24"/>
    </w:rPr>
  </w:style>
  <w:style w:type="paragraph" w:styleId="ad">
    <w:name w:val="Intense Quote"/>
    <w:basedOn w:val="a"/>
    <w:next w:val="a"/>
    <w:link w:val="Char5"/>
    <w:uiPriority w:val="30"/>
    <w:qFormat/>
    <w:rsid w:val="00AE2FDE"/>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AE2FDE"/>
    <w:rPr>
      <w:b/>
      <w:i/>
      <w:sz w:val="24"/>
    </w:rPr>
  </w:style>
  <w:style w:type="character" w:customStyle="1" w:styleId="10">
    <w:name w:val="不明显强调1"/>
    <w:uiPriority w:val="19"/>
    <w:qFormat/>
    <w:rsid w:val="00AE2FDE"/>
    <w:rPr>
      <w:i/>
      <w:color w:val="5A5A5A" w:themeColor="text1" w:themeTint="A5"/>
    </w:rPr>
  </w:style>
  <w:style w:type="character" w:customStyle="1" w:styleId="11">
    <w:name w:val="明显强调1"/>
    <w:basedOn w:val="a0"/>
    <w:uiPriority w:val="21"/>
    <w:qFormat/>
    <w:rsid w:val="00AE2FDE"/>
    <w:rPr>
      <w:b/>
      <w:i/>
      <w:sz w:val="24"/>
      <w:szCs w:val="24"/>
      <w:u w:val="single"/>
    </w:rPr>
  </w:style>
  <w:style w:type="character" w:customStyle="1" w:styleId="12">
    <w:name w:val="不明显参考1"/>
    <w:basedOn w:val="a0"/>
    <w:uiPriority w:val="31"/>
    <w:qFormat/>
    <w:rsid w:val="00AE2FDE"/>
    <w:rPr>
      <w:sz w:val="24"/>
      <w:szCs w:val="24"/>
      <w:u w:val="single"/>
    </w:rPr>
  </w:style>
  <w:style w:type="character" w:customStyle="1" w:styleId="13">
    <w:name w:val="明显参考1"/>
    <w:basedOn w:val="a0"/>
    <w:uiPriority w:val="32"/>
    <w:qFormat/>
    <w:rsid w:val="00AE2FDE"/>
    <w:rPr>
      <w:b/>
      <w:sz w:val="24"/>
      <w:u w:val="single"/>
    </w:rPr>
  </w:style>
  <w:style w:type="character" w:customStyle="1" w:styleId="14">
    <w:name w:val="书籍标题1"/>
    <w:basedOn w:val="a0"/>
    <w:uiPriority w:val="33"/>
    <w:qFormat/>
    <w:rsid w:val="00AE2FDE"/>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AE2FDE"/>
    <w:pPr>
      <w:outlineLvl w:val="9"/>
    </w:pPr>
    <w:rPr>
      <w:lang w:eastAsia="en-US" w:bidi="en-US"/>
    </w:rPr>
  </w:style>
  <w:style w:type="character" w:customStyle="1" w:styleId="Char1">
    <w:name w:val="页眉 Char"/>
    <w:basedOn w:val="a0"/>
    <w:link w:val="a5"/>
    <w:uiPriority w:val="99"/>
    <w:qFormat/>
    <w:rsid w:val="00AE2FDE"/>
    <w:rPr>
      <w:rFonts w:ascii="Calibri" w:eastAsia="宋体" w:hAnsi="Calibri"/>
      <w:kern w:val="2"/>
      <w:sz w:val="18"/>
      <w:szCs w:val="18"/>
    </w:rPr>
  </w:style>
  <w:style w:type="character" w:customStyle="1" w:styleId="Char0">
    <w:name w:val="页脚 Char"/>
    <w:basedOn w:val="a0"/>
    <w:link w:val="a4"/>
    <w:uiPriority w:val="99"/>
    <w:qFormat/>
    <w:rsid w:val="00AE2FDE"/>
    <w:rPr>
      <w:rFonts w:ascii="Calibri" w:eastAsia="宋体" w:hAnsi="Calibri"/>
      <w:kern w:val="2"/>
      <w:sz w:val="18"/>
      <w:szCs w:val="18"/>
    </w:rPr>
  </w:style>
  <w:style w:type="character" w:customStyle="1" w:styleId="Char">
    <w:name w:val="批注框文本 Char"/>
    <w:basedOn w:val="a0"/>
    <w:link w:val="a3"/>
    <w:uiPriority w:val="99"/>
    <w:semiHidden/>
    <w:qFormat/>
    <w:rsid w:val="00AE2FDE"/>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360</Words>
  <Characters>2056</Characters>
  <Application>Microsoft Office Word</Application>
  <DocSecurity>0</DocSecurity>
  <Lines>17</Lines>
  <Paragraphs>4</Paragraphs>
  <ScaleCrop>false</ScaleCrop>
  <Company>微软中国</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66</cp:revision>
  <cp:lastPrinted>2018-12-31T10:56:00Z</cp:lastPrinted>
  <dcterms:created xsi:type="dcterms:W3CDTF">2019-01-21T14:48:00Z</dcterms:created>
  <dcterms:modified xsi:type="dcterms:W3CDTF">2020-03-23T13:30:00Z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