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项目名称：阿克塔什农场退耕还林补助项目</w:t>
      </w:r>
      <w:bookmarkStart w:id="0" w:name="_GoBack"/>
      <w:bookmarkEnd w:id="0"/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</w:t>
      </w:r>
      <w:r>
        <w:rPr>
          <w:rFonts w:hint="eastAsia" w:ascii="仿宋_GB2312" w:hAnsi="仿宋_GB2312" w:eastAsia="仿宋_GB2312" w:cs="仿宋_GB2312"/>
          <w:sz w:val="36"/>
        </w:rPr>
        <w:t>叶城县阿克塔什农场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</w:t>
      </w:r>
      <w:r>
        <w:rPr>
          <w:rFonts w:hint="eastAsia" w:ascii="仿宋_GB2312" w:hAnsi="仿宋_GB2312" w:eastAsia="仿宋_GB2312" w:cs="仿宋_GB2312"/>
          <w:sz w:val="36"/>
        </w:rPr>
        <w:t>叶城县总场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</w:t>
      </w:r>
      <w:r>
        <w:rPr>
          <w:rFonts w:hint="eastAsia" w:ascii="仿宋_GB2312" w:hAnsi="仿宋_GB2312" w:eastAsia="仿宋_GB2312" w:cs="仿宋_GB2312"/>
          <w:sz w:val="36"/>
        </w:rPr>
        <w:t>陈升辉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  2018年12月25日</w:t>
      </w:r>
    </w:p>
    <w:p>
      <w:pPr>
        <w:spacing w:line="540" w:lineRule="exact"/>
        <w:jc w:val="center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spacing w:line="560" w:lineRule="exact"/>
        <w:ind w:firstLine="640"/>
        <w:rPr>
          <w:rStyle w:val="19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Cs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阿克塔什农场前身是叶城县水土开发公司，1995年成立，有编制20人。隶属叶城县水利局。1998年成立叶城县阿克塔什农场，编制20人，现编制2人，自收自支事业单位，外聘人员8人，生态林管护人员7人，其他人员等13人，主要从事农业生产管理经营活动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1、项目预期目标及阶段性目标</w:t>
      </w:r>
    </w:p>
    <w:p>
      <w:pPr>
        <w:spacing w:line="560" w:lineRule="exact"/>
        <w:ind w:firstLine="565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5户农户退耕还林6480.2亩，每亩补贴300元，共计194.406万元。</w:t>
      </w:r>
    </w:p>
    <w:p>
      <w:pPr>
        <w:spacing w:line="560" w:lineRule="exact"/>
        <w:ind w:firstLine="565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2、项目基本性质</w:t>
      </w:r>
    </w:p>
    <w:p>
      <w:pPr>
        <w:spacing w:line="560" w:lineRule="exact"/>
        <w:ind w:firstLine="565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此项目为新增项目，该项资金主要用于农户种植林果树木种植补偿。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Cs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退耕还林6480.2亩，每亩300元，计194.406万元(财政资金)实际到账194.406万元退耕还林款，农场公示栏公示7天，全部发放完成。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 xml:space="preserve">（二）项目资金实际使用情况分析   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本项目实际支付资金194.406万元，预算执行率100%，没有结余资金，全额发放完成，严格按照财务制度执行。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本项目制定了相应的资金管理制度以及有关的资金管理的规定，拨付也是按照完整的审批程序和手续，不存在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存在截留、挤占、挪用、虚列支出等情况。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Cs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本项目属于经常性零星项目，发放到个人，由本单位自行组织实施，按要求全部发放到位。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bCs w:val="0"/>
          <w:sz w:val="32"/>
          <w:szCs w:val="32"/>
        </w:rPr>
      </w:pPr>
      <w:r>
        <w:rPr>
          <w:rStyle w:val="19"/>
          <w:rFonts w:hint="eastAsia" w:ascii="黑体" w:hAnsi="黑体" w:eastAsia="黑体" w:cs="黑体"/>
          <w:bCs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312" w:firstLineChars="1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本项目共设置一级指标3个，二级指标9个，三级指标12个，指标完成率为100%，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根据年初设定的绩效目标，此项目自评得分为87分。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left="210" w:leftChars="100"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（1）项目完成数量</w:t>
      </w:r>
    </w:p>
    <w:p>
      <w:pPr>
        <w:spacing w:line="560" w:lineRule="exact"/>
        <w:ind w:left="210" w:leftChars="100" w:firstLine="1092" w:firstLineChars="35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数量指标全部完成</w:t>
      </w:r>
    </w:p>
    <w:p>
      <w:pPr>
        <w:spacing w:line="560" w:lineRule="exact"/>
        <w:ind w:left="210" w:leftChars="100"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（2）项目完成质量</w:t>
      </w:r>
    </w:p>
    <w:p>
      <w:pPr>
        <w:spacing w:line="560" w:lineRule="exact"/>
        <w:ind w:left="210" w:leftChars="100"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质量指标验收合格率100%</w:t>
      </w:r>
    </w:p>
    <w:p>
      <w:pPr>
        <w:spacing w:line="560" w:lineRule="exact"/>
        <w:ind w:left="210" w:leftChars="100"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按照申报目标的进度进行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  无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增加农户收入，增加绿地面积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持续改善人文地理环境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改善人居居住面貌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项目持续年限 长期</w:t>
      </w:r>
    </w:p>
    <w:p>
      <w:pPr>
        <w:spacing w:line="560" w:lineRule="exact"/>
        <w:ind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3.满意度指标完成情况分析</w:t>
      </w:r>
    </w:p>
    <w:p>
      <w:pPr>
        <w:spacing w:line="560" w:lineRule="exact"/>
        <w:ind w:firstLine="312" w:firstLineChars="1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按计划完成项目实施，已做满意度调查问卷，满意率达95%，服务对象满意度指标完成。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  不存在未完成情况：“2018年本项目绩效目标全部完成，票据齐全，不存在任何问题。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Cs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短期性项目不存在移交和后续管理。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565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按资金拨付手续支付，票据齐全，手续完整，按要求发放到位。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无其他说明内容。</w:t>
      </w:r>
    </w:p>
    <w:p>
      <w:pPr>
        <w:spacing w:line="560" w:lineRule="exact"/>
        <w:ind w:firstLine="64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Cs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单位填报，财政、林业局审核合格后，拨付资金，农场及时监督审核发放。工作顺利进展。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Cs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《项目支出绩效自评表》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366C"/>
    <w:rsid w:val="00056465"/>
    <w:rsid w:val="00121AE4"/>
    <w:rsid w:val="00121E43"/>
    <w:rsid w:val="00136BCC"/>
    <w:rsid w:val="00146AAD"/>
    <w:rsid w:val="001A7D08"/>
    <w:rsid w:val="001B23F1"/>
    <w:rsid w:val="001B3A40"/>
    <w:rsid w:val="00220617"/>
    <w:rsid w:val="00311626"/>
    <w:rsid w:val="00321CBD"/>
    <w:rsid w:val="00335E05"/>
    <w:rsid w:val="0033727A"/>
    <w:rsid w:val="00345E05"/>
    <w:rsid w:val="00347D87"/>
    <w:rsid w:val="003C2CF9"/>
    <w:rsid w:val="004366A8"/>
    <w:rsid w:val="00502BA7"/>
    <w:rsid w:val="005162F1"/>
    <w:rsid w:val="00535153"/>
    <w:rsid w:val="00554F82"/>
    <w:rsid w:val="0056390D"/>
    <w:rsid w:val="005719B0"/>
    <w:rsid w:val="00585299"/>
    <w:rsid w:val="005A0D6A"/>
    <w:rsid w:val="005B7594"/>
    <w:rsid w:val="005D10D6"/>
    <w:rsid w:val="006107F3"/>
    <w:rsid w:val="0063597F"/>
    <w:rsid w:val="00656E69"/>
    <w:rsid w:val="006F2B38"/>
    <w:rsid w:val="00762F57"/>
    <w:rsid w:val="007A58B8"/>
    <w:rsid w:val="007A593B"/>
    <w:rsid w:val="007D32F0"/>
    <w:rsid w:val="007E4A36"/>
    <w:rsid w:val="007E6716"/>
    <w:rsid w:val="007E6FB0"/>
    <w:rsid w:val="0083332C"/>
    <w:rsid w:val="00855E3A"/>
    <w:rsid w:val="008E6B23"/>
    <w:rsid w:val="008F2612"/>
    <w:rsid w:val="00922CB9"/>
    <w:rsid w:val="00972D04"/>
    <w:rsid w:val="0099379F"/>
    <w:rsid w:val="0099412F"/>
    <w:rsid w:val="009E5CD9"/>
    <w:rsid w:val="00A26421"/>
    <w:rsid w:val="00A4293B"/>
    <w:rsid w:val="00A67D50"/>
    <w:rsid w:val="00A8691A"/>
    <w:rsid w:val="00AA393C"/>
    <w:rsid w:val="00AA78D4"/>
    <w:rsid w:val="00AC1946"/>
    <w:rsid w:val="00B258D3"/>
    <w:rsid w:val="00B40063"/>
    <w:rsid w:val="00B41F61"/>
    <w:rsid w:val="00BA2447"/>
    <w:rsid w:val="00BA46E6"/>
    <w:rsid w:val="00BF7355"/>
    <w:rsid w:val="00C56C72"/>
    <w:rsid w:val="00C87A8E"/>
    <w:rsid w:val="00C95952"/>
    <w:rsid w:val="00CA6457"/>
    <w:rsid w:val="00CB0722"/>
    <w:rsid w:val="00D0365B"/>
    <w:rsid w:val="00D17F2E"/>
    <w:rsid w:val="00D30354"/>
    <w:rsid w:val="00D35A5E"/>
    <w:rsid w:val="00DD1016"/>
    <w:rsid w:val="00DF42A0"/>
    <w:rsid w:val="00E32AE0"/>
    <w:rsid w:val="00E564B5"/>
    <w:rsid w:val="00E769FE"/>
    <w:rsid w:val="00EA2CBE"/>
    <w:rsid w:val="00F16B29"/>
    <w:rsid w:val="00F23A31"/>
    <w:rsid w:val="00F32FEE"/>
    <w:rsid w:val="00F93325"/>
    <w:rsid w:val="00FA2475"/>
    <w:rsid w:val="00FB10BB"/>
    <w:rsid w:val="00FC3B55"/>
    <w:rsid w:val="00FE11B9"/>
    <w:rsid w:val="02E37DE9"/>
    <w:rsid w:val="0D5D5A45"/>
    <w:rsid w:val="17E421EC"/>
    <w:rsid w:val="2CCB3F3B"/>
    <w:rsid w:val="347362C2"/>
    <w:rsid w:val="582B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194</Words>
  <Characters>1109</Characters>
  <Lines>9</Lines>
  <Paragraphs>2</Paragraphs>
  <TotalTime>0</TotalTime>
  <ScaleCrop>false</ScaleCrop>
  <LinksUpToDate>false</LinksUpToDate>
  <CharactersWithSpaces>1301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2019-08-21T11:46:00Z</dcterms:created>
  <dc:creator>赵 恺（预算处）</dc:creator>
  <cp:lastModifiedBy>Administrator</cp:lastModifiedBy>
  <cp:lastPrinted>2018-12-31T10:56:00Z</cp:lastPrinted>
  <dcterms:modified xsi:type="dcterms:W3CDTF">2021-07-12T15:03:48Z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